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03206" w14:textId="77777777" w:rsidR="000C3112" w:rsidRPr="00145CB5" w:rsidRDefault="000C3112" w:rsidP="000C3112">
      <w:pPr>
        <w:jc w:val="center"/>
        <w:rPr>
          <w:rFonts w:ascii="Verdana" w:eastAsia="Calibri" w:hAnsi="Verdana"/>
          <w:b/>
          <w:sz w:val="28"/>
          <w:szCs w:val="28"/>
          <w:lang w:eastAsia="en-US"/>
        </w:rPr>
      </w:pPr>
      <w:bookmarkStart w:id="0" w:name="_Hlk50636533"/>
      <w:r w:rsidRPr="00145CB5">
        <w:rPr>
          <w:rFonts w:ascii="Verdana" w:eastAsia="Calibri" w:hAnsi="Verdana"/>
          <w:b/>
          <w:sz w:val="28"/>
          <w:szCs w:val="28"/>
          <w:lang w:eastAsia="en-US"/>
        </w:rPr>
        <w:t>SPECIFIKACIJE</w:t>
      </w:r>
    </w:p>
    <w:p w14:paraId="4D9BC00F" w14:textId="77777777" w:rsidR="000C3112" w:rsidRPr="00704509" w:rsidRDefault="000C3112" w:rsidP="000C3112">
      <w:pPr>
        <w:jc w:val="center"/>
        <w:rPr>
          <w:rFonts w:ascii="Verdana" w:eastAsia="Calibri" w:hAnsi="Verdana"/>
          <w:b/>
          <w:sz w:val="20"/>
          <w:szCs w:val="20"/>
          <w:lang w:eastAsia="en-US"/>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0C3112" w:rsidRPr="00704509" w14:paraId="198955EC" w14:textId="77777777" w:rsidTr="006929E6">
        <w:trPr>
          <w:jc w:val="center"/>
        </w:trPr>
        <w:tc>
          <w:tcPr>
            <w:tcW w:w="3263" w:type="dxa"/>
            <w:shd w:val="clear" w:color="auto" w:fill="FDB940"/>
          </w:tcPr>
          <w:p w14:paraId="6B23DBE9" w14:textId="77777777" w:rsidR="000C3112" w:rsidRPr="00704509" w:rsidRDefault="000C3112" w:rsidP="006929E6">
            <w:pPr>
              <w:jc w:val="both"/>
              <w:rPr>
                <w:rFonts w:ascii="Verdana" w:eastAsia="Calibri" w:hAnsi="Verdana"/>
                <w:b/>
                <w:sz w:val="20"/>
                <w:szCs w:val="20"/>
                <w:lang w:eastAsia="en-US"/>
              </w:rPr>
            </w:pPr>
            <w:r w:rsidRPr="00704509">
              <w:rPr>
                <w:rFonts w:ascii="Verdana" w:eastAsia="Calibri" w:hAnsi="Verdana"/>
                <w:b/>
                <w:sz w:val="20"/>
                <w:szCs w:val="20"/>
                <w:lang w:eastAsia="en-US"/>
              </w:rPr>
              <w:t>Naročnik</w:t>
            </w:r>
          </w:p>
        </w:tc>
        <w:tc>
          <w:tcPr>
            <w:tcW w:w="6431" w:type="dxa"/>
            <w:shd w:val="clear" w:color="auto" w:fill="FFF0D5"/>
          </w:tcPr>
          <w:p w14:paraId="59B85907" w14:textId="2E0F1B7C" w:rsidR="000C3112" w:rsidRPr="00704509" w:rsidRDefault="000C3112" w:rsidP="006929E6">
            <w:pPr>
              <w:jc w:val="both"/>
              <w:rPr>
                <w:rFonts w:ascii="Verdana" w:eastAsia="Calibri" w:hAnsi="Verdana"/>
                <w:b/>
                <w:sz w:val="20"/>
                <w:szCs w:val="20"/>
                <w:lang w:eastAsia="en-US"/>
              </w:rPr>
            </w:pPr>
            <w:r w:rsidRPr="00704509">
              <w:rPr>
                <w:rFonts w:ascii="Verdana" w:eastAsia="Calibri" w:hAnsi="Verdana"/>
                <w:b/>
                <w:sz w:val="20"/>
                <w:szCs w:val="20"/>
                <w:lang w:eastAsia="en-US"/>
              </w:rPr>
              <w:fldChar w:fldCharType="begin"/>
            </w:r>
            <w:r w:rsidRPr="00704509">
              <w:rPr>
                <w:rFonts w:ascii="Verdana" w:eastAsia="Calibri" w:hAnsi="Verdana"/>
                <w:b/>
                <w:sz w:val="20"/>
                <w:szCs w:val="20"/>
                <w:lang w:eastAsia="en-US"/>
              </w:rPr>
              <w:instrText xml:space="preserve"> DOCPROPERTY  "MFiles_P1021n1_P0"  \* MERGEFORMAT </w:instrText>
            </w:r>
            <w:r w:rsidRPr="00704509">
              <w:rPr>
                <w:rFonts w:ascii="Verdana" w:eastAsia="Calibri" w:hAnsi="Verdana"/>
                <w:b/>
                <w:sz w:val="20"/>
                <w:szCs w:val="20"/>
                <w:lang w:eastAsia="en-US"/>
              </w:rPr>
              <w:fldChar w:fldCharType="separate"/>
            </w:r>
            <w:r w:rsidR="004715C9">
              <w:rPr>
                <w:rFonts w:ascii="Verdana" w:eastAsia="Calibri" w:hAnsi="Verdana"/>
                <w:b/>
                <w:sz w:val="20"/>
                <w:szCs w:val="20"/>
                <w:lang w:eastAsia="en-US"/>
              </w:rPr>
              <w:t>Zavod za zdravstveno zavarovanje Slovenije</w:t>
            </w:r>
            <w:r w:rsidRPr="00704509">
              <w:rPr>
                <w:rFonts w:ascii="Verdana" w:eastAsia="Calibri" w:hAnsi="Verdana"/>
                <w:b/>
                <w:sz w:val="20"/>
                <w:szCs w:val="20"/>
                <w:lang w:eastAsia="en-US"/>
              </w:rPr>
              <w:fldChar w:fldCharType="end"/>
            </w:r>
          </w:p>
          <w:p w14:paraId="103C443A" w14:textId="1299E318" w:rsidR="000C3112" w:rsidRPr="00704509" w:rsidRDefault="000C3112" w:rsidP="006929E6">
            <w:pPr>
              <w:jc w:val="both"/>
              <w:rPr>
                <w:rFonts w:ascii="Verdana" w:eastAsia="Calibri" w:hAnsi="Verdana"/>
                <w:b/>
                <w:sz w:val="20"/>
                <w:szCs w:val="20"/>
                <w:lang w:eastAsia="en-US"/>
              </w:rPr>
            </w:pPr>
            <w:r w:rsidRPr="00704509">
              <w:rPr>
                <w:rFonts w:ascii="Verdana" w:eastAsia="Calibri" w:hAnsi="Verdana"/>
                <w:b/>
                <w:sz w:val="20"/>
                <w:szCs w:val="20"/>
                <w:lang w:eastAsia="en-US"/>
              </w:rPr>
              <w:fldChar w:fldCharType="begin"/>
            </w:r>
            <w:r w:rsidRPr="00704509">
              <w:rPr>
                <w:rFonts w:ascii="Verdana" w:eastAsia="Calibri" w:hAnsi="Verdana"/>
                <w:b/>
                <w:sz w:val="20"/>
                <w:szCs w:val="20"/>
                <w:lang w:eastAsia="en-US"/>
              </w:rPr>
              <w:instrText xml:space="preserve"> DOCPROPERTY  "MFiles_P1021n1_P1033"  \* MERGEFORMAT </w:instrText>
            </w:r>
            <w:r w:rsidRPr="00704509">
              <w:rPr>
                <w:rFonts w:ascii="Verdana" w:eastAsia="Calibri" w:hAnsi="Verdana"/>
                <w:b/>
                <w:sz w:val="20"/>
                <w:szCs w:val="20"/>
                <w:lang w:eastAsia="en-US"/>
              </w:rPr>
              <w:fldChar w:fldCharType="separate"/>
            </w:r>
            <w:r w:rsidR="004715C9">
              <w:rPr>
                <w:rFonts w:ascii="Verdana" w:eastAsia="Calibri" w:hAnsi="Verdana"/>
                <w:b/>
                <w:sz w:val="20"/>
                <w:szCs w:val="20"/>
                <w:lang w:eastAsia="en-US"/>
              </w:rPr>
              <w:t>Miklošičeva cesta 24</w:t>
            </w:r>
            <w:r w:rsidRPr="00704509">
              <w:rPr>
                <w:rFonts w:ascii="Verdana" w:eastAsia="Calibri" w:hAnsi="Verdana"/>
                <w:b/>
                <w:sz w:val="20"/>
                <w:szCs w:val="20"/>
                <w:lang w:eastAsia="en-US"/>
              </w:rPr>
              <w:fldChar w:fldCharType="end"/>
            </w:r>
          </w:p>
          <w:p w14:paraId="73122103" w14:textId="6ED7B0AA" w:rsidR="000C3112" w:rsidRPr="00704509" w:rsidRDefault="000C3112" w:rsidP="006929E6">
            <w:pPr>
              <w:jc w:val="both"/>
              <w:rPr>
                <w:rFonts w:ascii="Verdana" w:eastAsia="Calibri" w:hAnsi="Verdana"/>
                <w:b/>
                <w:sz w:val="20"/>
                <w:szCs w:val="20"/>
                <w:lang w:eastAsia="en-US"/>
              </w:rPr>
            </w:pPr>
            <w:r w:rsidRPr="00704509">
              <w:rPr>
                <w:rFonts w:ascii="Verdana" w:eastAsia="Calibri" w:hAnsi="Verdana"/>
                <w:b/>
                <w:sz w:val="20"/>
                <w:szCs w:val="20"/>
                <w:lang w:eastAsia="en-US"/>
              </w:rPr>
              <w:fldChar w:fldCharType="begin"/>
            </w:r>
            <w:r w:rsidRPr="00704509">
              <w:rPr>
                <w:rFonts w:ascii="Verdana" w:eastAsia="Calibri" w:hAnsi="Verdana"/>
                <w:b/>
                <w:sz w:val="20"/>
                <w:szCs w:val="20"/>
                <w:lang w:eastAsia="en-US"/>
              </w:rPr>
              <w:instrText xml:space="preserve"> DOCPROPERTY  "MFiles_PG5BC2FC14A405421BA79F5FEC63BD00E3n1_PGB3D8D77D2D654902AEB821305A1A12BC"  \* MERGEFORMAT </w:instrText>
            </w:r>
            <w:r w:rsidRPr="00704509">
              <w:rPr>
                <w:rFonts w:ascii="Verdana" w:eastAsia="Calibri" w:hAnsi="Verdana"/>
                <w:b/>
                <w:sz w:val="20"/>
                <w:szCs w:val="20"/>
                <w:lang w:eastAsia="en-US"/>
              </w:rPr>
              <w:fldChar w:fldCharType="separate"/>
            </w:r>
            <w:r w:rsidR="004715C9">
              <w:rPr>
                <w:rFonts w:ascii="Verdana" w:eastAsia="Calibri" w:hAnsi="Verdana"/>
                <w:b/>
                <w:sz w:val="20"/>
                <w:szCs w:val="20"/>
                <w:lang w:eastAsia="en-US"/>
              </w:rPr>
              <w:t>1000 Ljubljana</w:t>
            </w:r>
            <w:r w:rsidRPr="00704509">
              <w:rPr>
                <w:rFonts w:ascii="Verdana" w:eastAsia="Calibri" w:hAnsi="Verdana"/>
                <w:b/>
                <w:sz w:val="20"/>
                <w:szCs w:val="20"/>
                <w:lang w:eastAsia="en-US"/>
              </w:rPr>
              <w:fldChar w:fldCharType="end"/>
            </w:r>
          </w:p>
        </w:tc>
      </w:tr>
      <w:tr w:rsidR="000C3112" w:rsidRPr="00704509" w14:paraId="2CC02795" w14:textId="77777777" w:rsidTr="006929E6">
        <w:trPr>
          <w:jc w:val="center"/>
        </w:trPr>
        <w:tc>
          <w:tcPr>
            <w:tcW w:w="3263" w:type="dxa"/>
            <w:shd w:val="clear" w:color="auto" w:fill="FDB940"/>
          </w:tcPr>
          <w:p w14:paraId="44B1EC84" w14:textId="77777777" w:rsidR="000C3112" w:rsidRPr="00704509" w:rsidRDefault="000C3112" w:rsidP="006929E6">
            <w:pPr>
              <w:rPr>
                <w:rFonts w:ascii="Verdana" w:eastAsia="Calibri" w:hAnsi="Verdana"/>
                <w:b/>
                <w:sz w:val="20"/>
                <w:szCs w:val="20"/>
                <w:lang w:eastAsia="en-US"/>
              </w:rPr>
            </w:pPr>
            <w:r w:rsidRPr="00704509">
              <w:rPr>
                <w:rFonts w:ascii="Verdana" w:eastAsia="Calibri" w:hAnsi="Verdana"/>
                <w:b/>
                <w:sz w:val="20"/>
                <w:szCs w:val="20"/>
                <w:lang w:eastAsia="en-US"/>
              </w:rPr>
              <w:t>Oznaka javnega naročila</w:t>
            </w:r>
          </w:p>
        </w:tc>
        <w:tc>
          <w:tcPr>
            <w:tcW w:w="6431" w:type="dxa"/>
            <w:shd w:val="clear" w:color="auto" w:fill="FFF0D5"/>
          </w:tcPr>
          <w:p w14:paraId="78CB5D1D" w14:textId="3D8B4C3E" w:rsidR="000C3112" w:rsidRPr="00704509" w:rsidRDefault="000C3112" w:rsidP="006929E6">
            <w:pPr>
              <w:jc w:val="both"/>
              <w:rPr>
                <w:rFonts w:ascii="Verdana" w:eastAsia="Calibri" w:hAnsi="Verdana"/>
                <w:sz w:val="20"/>
                <w:szCs w:val="20"/>
                <w:lang w:eastAsia="en-US"/>
              </w:rPr>
            </w:pPr>
            <w:r w:rsidRPr="00704509">
              <w:rPr>
                <w:rFonts w:ascii="Verdana" w:eastAsia="Calibri" w:hAnsi="Verdana"/>
                <w:sz w:val="20"/>
                <w:szCs w:val="20"/>
                <w:lang w:eastAsia="en-US"/>
              </w:rPr>
              <w:fldChar w:fldCharType="begin"/>
            </w:r>
            <w:r w:rsidRPr="00704509">
              <w:rPr>
                <w:rFonts w:ascii="Verdana" w:eastAsia="Calibri" w:hAnsi="Verdana"/>
                <w:sz w:val="20"/>
                <w:szCs w:val="20"/>
                <w:lang w:eastAsia="en-US"/>
              </w:rPr>
              <w:instrText xml:space="preserve"> DOCPROPERTY  "MFiles_P1045"  \* MERGEFORMAT </w:instrText>
            </w:r>
            <w:r w:rsidRPr="00704509">
              <w:rPr>
                <w:rFonts w:ascii="Verdana" w:eastAsia="Calibri" w:hAnsi="Verdana"/>
                <w:sz w:val="20"/>
                <w:szCs w:val="20"/>
                <w:lang w:eastAsia="en-US"/>
              </w:rPr>
              <w:fldChar w:fldCharType="separate"/>
            </w:r>
            <w:r w:rsidR="004715C9">
              <w:rPr>
                <w:rFonts w:ascii="Verdana" w:eastAsia="Calibri" w:hAnsi="Verdana"/>
                <w:sz w:val="20"/>
                <w:szCs w:val="20"/>
                <w:lang w:eastAsia="en-US"/>
              </w:rPr>
              <w:t>IC-DRC-5-024/22-S</w:t>
            </w:r>
            <w:r w:rsidRPr="00704509">
              <w:rPr>
                <w:rFonts w:ascii="Verdana" w:eastAsia="Calibri" w:hAnsi="Verdana"/>
                <w:sz w:val="20"/>
                <w:szCs w:val="20"/>
                <w:lang w:eastAsia="en-US"/>
              </w:rPr>
              <w:fldChar w:fldCharType="end"/>
            </w:r>
          </w:p>
        </w:tc>
      </w:tr>
      <w:tr w:rsidR="000C3112" w:rsidRPr="00704509" w14:paraId="6A9765FF" w14:textId="77777777" w:rsidTr="006929E6">
        <w:trPr>
          <w:jc w:val="center"/>
        </w:trPr>
        <w:tc>
          <w:tcPr>
            <w:tcW w:w="3263" w:type="dxa"/>
            <w:shd w:val="clear" w:color="auto" w:fill="FDB940"/>
          </w:tcPr>
          <w:p w14:paraId="62BB5751" w14:textId="77777777" w:rsidR="000C3112" w:rsidRPr="00704509" w:rsidRDefault="000C3112" w:rsidP="006929E6">
            <w:pPr>
              <w:rPr>
                <w:rFonts w:ascii="Verdana" w:eastAsia="Calibri" w:hAnsi="Verdana"/>
                <w:b/>
                <w:sz w:val="20"/>
                <w:szCs w:val="20"/>
                <w:lang w:eastAsia="en-US"/>
              </w:rPr>
            </w:pPr>
            <w:r w:rsidRPr="00704509">
              <w:rPr>
                <w:rFonts w:ascii="Verdana" w:eastAsia="Calibri" w:hAnsi="Verdana"/>
                <w:b/>
                <w:sz w:val="20"/>
                <w:szCs w:val="20"/>
                <w:lang w:eastAsia="en-US"/>
              </w:rPr>
              <w:t>Predmet javnega naročila</w:t>
            </w:r>
          </w:p>
        </w:tc>
        <w:bookmarkStart w:id="1" w:name="_Hlk14678293"/>
        <w:tc>
          <w:tcPr>
            <w:tcW w:w="6431" w:type="dxa"/>
            <w:shd w:val="clear" w:color="auto" w:fill="FFF0D5"/>
          </w:tcPr>
          <w:p w14:paraId="4811B69C" w14:textId="17C4EF4C" w:rsidR="000C3112" w:rsidRPr="00704509" w:rsidRDefault="000C3112" w:rsidP="006929E6">
            <w:pPr>
              <w:jc w:val="both"/>
              <w:rPr>
                <w:rFonts w:ascii="Verdana" w:eastAsia="Calibri" w:hAnsi="Verdana"/>
                <w:b/>
                <w:sz w:val="20"/>
                <w:szCs w:val="20"/>
                <w:lang w:eastAsia="en-US"/>
              </w:rPr>
            </w:pPr>
            <w:r w:rsidRPr="00704509">
              <w:rPr>
                <w:rFonts w:ascii="Verdana" w:eastAsia="Calibri" w:hAnsi="Verdana"/>
                <w:b/>
                <w:sz w:val="20"/>
                <w:szCs w:val="20"/>
                <w:lang w:eastAsia="en-US"/>
              </w:rPr>
              <w:fldChar w:fldCharType="begin"/>
            </w:r>
            <w:r w:rsidRPr="00704509">
              <w:rPr>
                <w:rFonts w:ascii="Verdana" w:eastAsia="Calibri" w:hAnsi="Verdana"/>
                <w:b/>
                <w:sz w:val="20"/>
                <w:szCs w:val="20"/>
                <w:lang w:eastAsia="en-US"/>
              </w:rPr>
              <w:instrText xml:space="preserve"> DOCPROPERTY  "MFiles_P1046"  \* MERGEFORMAT </w:instrText>
            </w:r>
            <w:r w:rsidRPr="00704509">
              <w:rPr>
                <w:rFonts w:ascii="Verdana" w:eastAsia="Calibri" w:hAnsi="Verdana"/>
                <w:b/>
                <w:sz w:val="20"/>
                <w:szCs w:val="20"/>
                <w:lang w:eastAsia="en-US"/>
              </w:rPr>
              <w:fldChar w:fldCharType="separate"/>
            </w:r>
            <w:r w:rsidR="004715C9">
              <w:rPr>
                <w:rFonts w:ascii="Verdana" w:eastAsia="Calibri" w:hAnsi="Verdana"/>
                <w:b/>
                <w:sz w:val="20"/>
                <w:szCs w:val="20"/>
                <w:lang w:eastAsia="en-US"/>
              </w:rPr>
              <w:t>Nakup mrežne in strežniške opreme z vzdrževanjem</w:t>
            </w:r>
            <w:r w:rsidRPr="00704509">
              <w:rPr>
                <w:rFonts w:ascii="Verdana" w:eastAsia="Calibri" w:hAnsi="Verdana"/>
                <w:b/>
                <w:sz w:val="20"/>
                <w:szCs w:val="20"/>
                <w:lang w:eastAsia="en-US"/>
              </w:rPr>
              <w:fldChar w:fldCharType="end"/>
            </w:r>
            <w:bookmarkEnd w:id="1"/>
          </w:p>
        </w:tc>
      </w:tr>
      <w:bookmarkEnd w:id="0"/>
    </w:tbl>
    <w:p w14:paraId="1F63577F" w14:textId="77777777" w:rsidR="007803B5" w:rsidRPr="00B47F14" w:rsidRDefault="007803B5">
      <w:pPr>
        <w:rPr>
          <w:b/>
        </w:rPr>
      </w:pPr>
    </w:p>
    <w:p w14:paraId="240E607B" w14:textId="77777777" w:rsidR="00377F8C" w:rsidRPr="00B47F14" w:rsidRDefault="00377F8C"/>
    <w:p w14:paraId="38BE904E" w14:textId="08E70561" w:rsidR="003C32C5" w:rsidRPr="00C0671A" w:rsidRDefault="003C3943" w:rsidP="003C32C5">
      <w:pPr>
        <w:jc w:val="center"/>
        <w:rPr>
          <w:b/>
          <w:color w:val="00B050"/>
          <w:sz w:val="24"/>
        </w:rPr>
      </w:pPr>
      <w:r w:rsidRPr="00C0671A">
        <w:rPr>
          <w:b/>
          <w:color w:val="00B050"/>
          <w:sz w:val="24"/>
        </w:rPr>
        <w:t xml:space="preserve">SKLOP </w:t>
      </w:r>
      <w:r w:rsidR="00262BC4" w:rsidRPr="00C0671A">
        <w:rPr>
          <w:b/>
          <w:color w:val="00B050"/>
          <w:sz w:val="24"/>
        </w:rPr>
        <w:t>3</w:t>
      </w:r>
      <w:r w:rsidR="003C32C5" w:rsidRPr="00C0671A">
        <w:rPr>
          <w:b/>
          <w:color w:val="00B050"/>
          <w:sz w:val="24"/>
        </w:rPr>
        <w:t xml:space="preserve">: </w:t>
      </w:r>
      <w:r w:rsidR="00262BC4" w:rsidRPr="00C0671A">
        <w:rPr>
          <w:b/>
          <w:color w:val="00B050"/>
          <w:sz w:val="24"/>
        </w:rPr>
        <w:t>Storitev najema upravljane storitve usmerjanja prometa s tehnologijo SD-WAN</w:t>
      </w:r>
    </w:p>
    <w:p w14:paraId="7200FE08" w14:textId="3A1819AA" w:rsidR="0084230A" w:rsidRPr="00B47F14" w:rsidRDefault="0084230A"/>
    <w:p w14:paraId="46088AD4" w14:textId="4413BAD1" w:rsidR="005B4DA2" w:rsidRPr="00B47F14" w:rsidRDefault="008972CC" w:rsidP="00154E10">
      <w:pPr>
        <w:pStyle w:val="Heading1"/>
        <w:numPr>
          <w:ilvl w:val="0"/>
          <w:numId w:val="1"/>
        </w:numPr>
        <w:ind w:left="426"/>
        <w:rPr>
          <w:smallCaps w:val="0"/>
          <w:color w:val="0000FF"/>
          <w:kern w:val="0"/>
          <w:sz w:val="26"/>
          <w:szCs w:val="26"/>
        </w:rPr>
      </w:pPr>
      <w:r w:rsidRPr="00B47F14">
        <w:rPr>
          <w:smallCaps w:val="0"/>
          <w:color w:val="0000FF"/>
          <w:kern w:val="0"/>
          <w:sz w:val="26"/>
          <w:szCs w:val="26"/>
        </w:rPr>
        <w:t xml:space="preserve">NATANČEN OPIS PREDMETA IN </w:t>
      </w:r>
      <w:r w:rsidR="00B81F0C" w:rsidRPr="00B47F14">
        <w:rPr>
          <w:smallCaps w:val="0"/>
          <w:color w:val="0000FF"/>
          <w:kern w:val="0"/>
          <w:sz w:val="26"/>
          <w:szCs w:val="26"/>
        </w:rPr>
        <w:t>TEHNIČNE SPECIFIKACIJE</w:t>
      </w:r>
      <w:r w:rsidR="00010D85" w:rsidRPr="00B47F14">
        <w:rPr>
          <w:smallCaps w:val="0"/>
          <w:color w:val="0000FF"/>
          <w:kern w:val="0"/>
          <w:sz w:val="26"/>
          <w:szCs w:val="26"/>
        </w:rPr>
        <w:t xml:space="preserve"> </w:t>
      </w:r>
    </w:p>
    <w:p w14:paraId="7157D586" w14:textId="77777777" w:rsidR="005B4DA2" w:rsidRPr="00B47F14" w:rsidRDefault="005B4DA2" w:rsidP="005B4DA2">
      <w:pPr>
        <w:rPr>
          <w:szCs w:val="22"/>
        </w:rPr>
      </w:pPr>
    </w:p>
    <w:p w14:paraId="3DB6BC23" w14:textId="447C4900" w:rsidR="003C32C5" w:rsidRPr="00B47F14" w:rsidRDefault="003C32C5" w:rsidP="003C32C5">
      <w:pPr>
        <w:jc w:val="both"/>
        <w:rPr>
          <w:b/>
          <w:color w:val="00B050"/>
          <w:szCs w:val="22"/>
        </w:rPr>
      </w:pPr>
      <w:r w:rsidRPr="00B47F14">
        <w:rPr>
          <w:b/>
          <w:color w:val="00B050"/>
          <w:szCs w:val="22"/>
        </w:rPr>
        <w:t xml:space="preserve">PREDMET NAROČILA </w:t>
      </w:r>
      <w:r w:rsidR="00154E10" w:rsidRPr="00B47F14">
        <w:rPr>
          <w:b/>
          <w:color w:val="00B050"/>
          <w:szCs w:val="22"/>
        </w:rPr>
        <w:t xml:space="preserve">ZA SKLOP </w:t>
      </w:r>
      <w:r w:rsidR="00262BC4">
        <w:rPr>
          <w:b/>
          <w:color w:val="00B050"/>
          <w:szCs w:val="22"/>
        </w:rPr>
        <w:t>3</w:t>
      </w:r>
      <w:r w:rsidRPr="00B47F14">
        <w:rPr>
          <w:b/>
          <w:color w:val="00B050"/>
          <w:szCs w:val="22"/>
        </w:rPr>
        <w:t>:</w:t>
      </w:r>
    </w:p>
    <w:p w14:paraId="265C4CF4" w14:textId="77777777" w:rsidR="003C32C5" w:rsidRPr="00B47F14" w:rsidRDefault="003C32C5" w:rsidP="003C32C5">
      <w:pPr>
        <w:jc w:val="both"/>
        <w:rPr>
          <w:color w:val="0000FF"/>
          <w:szCs w:val="22"/>
        </w:rPr>
      </w:pPr>
    </w:p>
    <w:p w14:paraId="6B2E3A76" w14:textId="0A086745" w:rsidR="00262BC4" w:rsidRDefault="00CE5E3B" w:rsidP="0007304E">
      <w:pPr>
        <w:jc w:val="both"/>
        <w:rPr>
          <w:szCs w:val="22"/>
        </w:rPr>
      </w:pPr>
      <w:r w:rsidRPr="000B7890">
        <w:rPr>
          <w:szCs w:val="22"/>
        </w:rPr>
        <w:t xml:space="preserve">Predmet naročila </w:t>
      </w:r>
      <w:bookmarkStart w:id="2" w:name="_Hlk105506630"/>
      <w:r w:rsidRPr="000B7890">
        <w:rPr>
          <w:szCs w:val="22"/>
        </w:rPr>
        <w:t xml:space="preserve">je </w:t>
      </w:r>
      <w:r w:rsidR="00262BC4">
        <w:rPr>
          <w:szCs w:val="22"/>
        </w:rPr>
        <w:t xml:space="preserve">upravljana storitev </w:t>
      </w:r>
      <w:r w:rsidR="002C02F3">
        <w:rPr>
          <w:szCs w:val="22"/>
        </w:rPr>
        <w:t xml:space="preserve">uravnavanja in </w:t>
      </w:r>
      <w:r w:rsidR="00262BC4">
        <w:rPr>
          <w:szCs w:val="22"/>
        </w:rPr>
        <w:t xml:space="preserve">usmerjanja prometa, ki vključuje najem, vzpostavitev in upravljanje usmerjevalnikov, implementacijo napredne tehnologije SD-WAN ter upravljanje s podatkovnimi komunikacijami </w:t>
      </w:r>
      <w:r w:rsidR="002C02F3">
        <w:rPr>
          <w:szCs w:val="22"/>
        </w:rPr>
        <w:t>za obdobje 5 let</w:t>
      </w:r>
      <w:r w:rsidR="00262BC4">
        <w:rPr>
          <w:szCs w:val="22"/>
        </w:rPr>
        <w:t>.</w:t>
      </w:r>
    </w:p>
    <w:bookmarkEnd w:id="2"/>
    <w:p w14:paraId="6CB2CF9C" w14:textId="77777777" w:rsidR="00CB3371" w:rsidRPr="00B47F14" w:rsidRDefault="00CB3371" w:rsidP="003C32C5">
      <w:pPr>
        <w:jc w:val="both"/>
        <w:rPr>
          <w:color w:val="0000FF"/>
          <w:szCs w:val="22"/>
        </w:rPr>
      </w:pPr>
    </w:p>
    <w:p w14:paraId="43DB57CC" w14:textId="54F2D5EF" w:rsidR="003C32C5" w:rsidRPr="00B47F14" w:rsidRDefault="003C32C5" w:rsidP="003C32C5">
      <w:pPr>
        <w:jc w:val="both"/>
        <w:rPr>
          <w:color w:val="0000FF"/>
          <w:szCs w:val="22"/>
        </w:rPr>
      </w:pPr>
    </w:p>
    <w:p w14:paraId="6FC9C975" w14:textId="77777777" w:rsidR="003C32C5" w:rsidRPr="00B47F14" w:rsidRDefault="003C32C5" w:rsidP="003C32C5">
      <w:pPr>
        <w:autoSpaceDE w:val="0"/>
        <w:autoSpaceDN w:val="0"/>
        <w:adjustRightInd w:val="0"/>
        <w:jc w:val="both"/>
        <w:rPr>
          <w:b/>
          <w:color w:val="00B050"/>
          <w:szCs w:val="22"/>
        </w:rPr>
      </w:pPr>
      <w:r w:rsidRPr="00B47F14">
        <w:rPr>
          <w:b/>
          <w:color w:val="00B050"/>
          <w:szCs w:val="22"/>
        </w:rPr>
        <w:t xml:space="preserve">SPECIFIKACIJE PREDMETA NAROČILA IN MINIMALNE ZAHTEVE NAROČNIKA: </w:t>
      </w:r>
    </w:p>
    <w:p w14:paraId="2B427847" w14:textId="77777777" w:rsidR="003C32C5" w:rsidRPr="00B47F14" w:rsidRDefault="003C32C5" w:rsidP="003C32C5">
      <w:pPr>
        <w:jc w:val="both"/>
        <w:rPr>
          <w:szCs w:val="22"/>
        </w:rPr>
      </w:pPr>
    </w:p>
    <w:p w14:paraId="6075F798" w14:textId="6FA3D354" w:rsidR="00DE66CE" w:rsidRPr="00DE66CE" w:rsidRDefault="00DE66CE" w:rsidP="00DE66CE">
      <w:pPr>
        <w:autoSpaceDE w:val="0"/>
        <w:autoSpaceDN w:val="0"/>
        <w:adjustRightInd w:val="0"/>
        <w:jc w:val="both"/>
        <w:rPr>
          <w:b/>
          <w:color w:val="00B050"/>
          <w:szCs w:val="22"/>
        </w:rPr>
      </w:pPr>
      <w:r w:rsidRPr="00DE66CE">
        <w:rPr>
          <w:b/>
          <w:color w:val="00B050"/>
          <w:szCs w:val="22"/>
        </w:rPr>
        <w:t xml:space="preserve">I. </w:t>
      </w:r>
      <w:r w:rsidR="00262BC4">
        <w:rPr>
          <w:b/>
          <w:color w:val="00B050"/>
          <w:szCs w:val="22"/>
        </w:rPr>
        <w:t>OPIS NAROČNIKOVEGA OKOLJA</w:t>
      </w:r>
      <w:r w:rsidRPr="00DE66CE">
        <w:rPr>
          <w:b/>
          <w:color w:val="00B050"/>
          <w:szCs w:val="22"/>
        </w:rPr>
        <w:t xml:space="preserve"> </w:t>
      </w:r>
    </w:p>
    <w:p w14:paraId="7758AF4C" w14:textId="77777777" w:rsidR="00DE66CE" w:rsidRDefault="00DE66CE" w:rsidP="00DE66CE">
      <w:pPr>
        <w:jc w:val="both"/>
        <w:rPr>
          <w:szCs w:val="22"/>
        </w:rPr>
      </w:pPr>
      <w:bookmarkStart w:id="3" w:name="_Hlk25233800"/>
    </w:p>
    <w:bookmarkEnd w:id="3"/>
    <w:p w14:paraId="130BA4BA" w14:textId="7A12C682" w:rsidR="00262BC4" w:rsidRPr="00B0032C" w:rsidRDefault="00262BC4" w:rsidP="00B0032C">
      <w:pPr>
        <w:pStyle w:val="NoSpacing"/>
        <w:jc w:val="both"/>
        <w:rPr>
          <w:sz w:val="22"/>
          <w:szCs w:val="22"/>
        </w:rPr>
      </w:pPr>
      <w:r w:rsidRPr="00B0032C">
        <w:rPr>
          <w:sz w:val="22"/>
          <w:szCs w:val="22"/>
        </w:rPr>
        <w:t xml:space="preserve">ZZZS </w:t>
      </w:r>
      <w:r w:rsidR="00F8580E">
        <w:rPr>
          <w:sz w:val="22"/>
          <w:szCs w:val="22"/>
        </w:rPr>
        <w:t>(v nadaljevanju naročnik) naroča</w:t>
      </w:r>
      <w:r w:rsidR="00F8580E" w:rsidRPr="00B0032C">
        <w:rPr>
          <w:sz w:val="22"/>
          <w:szCs w:val="22"/>
        </w:rPr>
        <w:t xml:space="preserve"> </w:t>
      </w:r>
      <w:r w:rsidRPr="00B0032C">
        <w:rPr>
          <w:sz w:val="22"/>
          <w:szCs w:val="22"/>
        </w:rPr>
        <w:t>rešitev za centralno in rezervno lokacijo ter 54 oddaljenih lokacij, od tega 9 območnih enot in 45 izpostav.</w:t>
      </w:r>
    </w:p>
    <w:p w14:paraId="40BB38BB" w14:textId="77777777" w:rsidR="00262BC4" w:rsidRPr="00B0032C" w:rsidRDefault="00262BC4" w:rsidP="00B0032C">
      <w:pPr>
        <w:pStyle w:val="NoSpacing"/>
        <w:jc w:val="both"/>
        <w:rPr>
          <w:sz w:val="22"/>
          <w:szCs w:val="22"/>
        </w:rPr>
      </w:pPr>
    </w:p>
    <w:p w14:paraId="697C2A82" w14:textId="2A252C64" w:rsidR="00262BC4" w:rsidRPr="00B24EE9" w:rsidRDefault="00262BC4" w:rsidP="00B0032C">
      <w:pPr>
        <w:pStyle w:val="NoSpacing"/>
        <w:jc w:val="both"/>
        <w:rPr>
          <w:sz w:val="22"/>
          <w:szCs w:val="22"/>
        </w:rPr>
      </w:pPr>
      <w:r w:rsidRPr="00B24EE9">
        <w:rPr>
          <w:sz w:val="22"/>
          <w:szCs w:val="22"/>
        </w:rPr>
        <w:t xml:space="preserve">Trenutne kapacitete </w:t>
      </w:r>
      <w:r w:rsidR="00F8580E">
        <w:rPr>
          <w:sz w:val="22"/>
          <w:szCs w:val="22"/>
        </w:rPr>
        <w:t xml:space="preserve">naročnikovih </w:t>
      </w:r>
      <w:r w:rsidRPr="00B24EE9">
        <w:rPr>
          <w:sz w:val="22"/>
          <w:szCs w:val="22"/>
        </w:rPr>
        <w:t>povezav:</w:t>
      </w:r>
    </w:p>
    <w:p w14:paraId="5B77AF7E" w14:textId="612F7313" w:rsidR="00262BC4" w:rsidRPr="00B24EE9" w:rsidRDefault="00262BC4" w:rsidP="007A61C8">
      <w:pPr>
        <w:pStyle w:val="NoSpacing"/>
        <w:numPr>
          <w:ilvl w:val="0"/>
          <w:numId w:val="24"/>
        </w:numPr>
        <w:spacing w:before="40" w:after="40"/>
        <w:ind w:left="714" w:hanging="357"/>
        <w:jc w:val="both"/>
        <w:rPr>
          <w:sz w:val="22"/>
          <w:szCs w:val="22"/>
        </w:rPr>
      </w:pPr>
      <w:r w:rsidRPr="00B24EE9">
        <w:rPr>
          <w:sz w:val="22"/>
          <w:szCs w:val="22"/>
        </w:rPr>
        <w:t>Izpostave (45 lokacij) imajo 10/10 Mbps optično povezavo in 5/5 Mbps</w:t>
      </w:r>
      <w:r w:rsidR="00705BE7" w:rsidRPr="00B24EE9">
        <w:rPr>
          <w:sz w:val="22"/>
          <w:szCs w:val="22"/>
        </w:rPr>
        <w:t xml:space="preserve"> (VDSL) ali 4/4 SHDSL</w:t>
      </w:r>
      <w:r w:rsidRPr="00B24EE9">
        <w:rPr>
          <w:sz w:val="22"/>
          <w:szCs w:val="22"/>
        </w:rPr>
        <w:t xml:space="preserve"> bakreno povezavo</w:t>
      </w:r>
      <w:r w:rsidR="00705BE7" w:rsidRPr="00B24EE9">
        <w:rPr>
          <w:sz w:val="22"/>
          <w:szCs w:val="22"/>
        </w:rPr>
        <w:t>;</w:t>
      </w:r>
    </w:p>
    <w:p w14:paraId="19944EB1" w14:textId="51954A48" w:rsidR="00262BC4" w:rsidRPr="00B24EE9" w:rsidRDefault="00262BC4" w:rsidP="007A61C8">
      <w:pPr>
        <w:pStyle w:val="NoSpacing"/>
        <w:numPr>
          <w:ilvl w:val="0"/>
          <w:numId w:val="24"/>
        </w:numPr>
        <w:spacing w:before="40" w:after="40"/>
        <w:ind w:left="714" w:hanging="357"/>
        <w:jc w:val="both"/>
        <w:rPr>
          <w:sz w:val="22"/>
          <w:szCs w:val="22"/>
        </w:rPr>
      </w:pPr>
      <w:r w:rsidRPr="00B24EE9">
        <w:rPr>
          <w:sz w:val="22"/>
          <w:szCs w:val="22"/>
        </w:rPr>
        <w:t xml:space="preserve">Območne enote </w:t>
      </w:r>
      <w:r w:rsidR="00705BE7" w:rsidRPr="00B24EE9">
        <w:rPr>
          <w:sz w:val="22"/>
          <w:szCs w:val="22"/>
        </w:rPr>
        <w:t xml:space="preserve">(9 lokacij) </w:t>
      </w:r>
      <w:r w:rsidRPr="00B24EE9">
        <w:rPr>
          <w:sz w:val="22"/>
          <w:szCs w:val="22"/>
        </w:rPr>
        <w:t>imajo dve optični povezavi kapacitete 50/50 in 20/20 Mbps</w:t>
      </w:r>
      <w:r w:rsidR="00705BE7" w:rsidRPr="00B24EE9">
        <w:rPr>
          <w:sz w:val="22"/>
          <w:szCs w:val="22"/>
        </w:rPr>
        <w:t>;</w:t>
      </w:r>
    </w:p>
    <w:p w14:paraId="699B8E93" w14:textId="586E174E" w:rsidR="00262BC4" w:rsidRPr="00B24EE9" w:rsidRDefault="00262BC4" w:rsidP="007A61C8">
      <w:pPr>
        <w:pStyle w:val="NoSpacing"/>
        <w:numPr>
          <w:ilvl w:val="0"/>
          <w:numId w:val="24"/>
        </w:numPr>
        <w:spacing w:before="40" w:after="40"/>
        <w:ind w:left="714" w:hanging="357"/>
        <w:jc w:val="both"/>
        <w:rPr>
          <w:sz w:val="22"/>
          <w:szCs w:val="22"/>
        </w:rPr>
      </w:pPr>
      <w:r w:rsidRPr="00B24EE9">
        <w:rPr>
          <w:sz w:val="22"/>
          <w:szCs w:val="22"/>
        </w:rPr>
        <w:t xml:space="preserve">Centralna lokacija (Miklošičeva 24, Ljubljana) ima pri ponudniku A1 1Gbps povezavo v internet ter 1 Gbps MPLS. </w:t>
      </w:r>
      <w:r w:rsidR="002C02F3" w:rsidRPr="007A61C8">
        <w:rPr>
          <w:sz w:val="22"/>
          <w:szCs w:val="22"/>
        </w:rPr>
        <w:t xml:space="preserve">Ponudnik T-2 ima tukaj </w:t>
      </w:r>
      <w:r w:rsidR="00410896" w:rsidRPr="007A61C8">
        <w:rPr>
          <w:sz w:val="22"/>
          <w:szCs w:val="22"/>
        </w:rPr>
        <w:t xml:space="preserve">dve </w:t>
      </w:r>
      <w:r w:rsidR="002C02F3" w:rsidRPr="007A61C8">
        <w:rPr>
          <w:sz w:val="22"/>
          <w:szCs w:val="22"/>
        </w:rPr>
        <w:t>rezervni povezavi po 300 Mbps</w:t>
      </w:r>
      <w:r w:rsidR="00D34EC2">
        <w:rPr>
          <w:sz w:val="22"/>
          <w:szCs w:val="22"/>
        </w:rPr>
        <w:t xml:space="preserve"> (Internet in MPLS)</w:t>
      </w:r>
      <w:r w:rsidR="00705BE7" w:rsidRPr="007A61C8">
        <w:rPr>
          <w:sz w:val="22"/>
          <w:szCs w:val="22"/>
        </w:rPr>
        <w:t>;</w:t>
      </w:r>
    </w:p>
    <w:p w14:paraId="5E30BCDE" w14:textId="7EDB47DF" w:rsidR="00262BC4" w:rsidRPr="00B24EE9" w:rsidRDefault="00262BC4" w:rsidP="007A61C8">
      <w:pPr>
        <w:pStyle w:val="NoSpacing"/>
        <w:numPr>
          <w:ilvl w:val="0"/>
          <w:numId w:val="24"/>
        </w:numPr>
        <w:spacing w:before="40" w:after="40"/>
        <w:ind w:left="714" w:hanging="357"/>
        <w:jc w:val="both"/>
        <w:rPr>
          <w:sz w:val="22"/>
          <w:szCs w:val="22"/>
        </w:rPr>
      </w:pPr>
      <w:r w:rsidRPr="00B24EE9">
        <w:rPr>
          <w:sz w:val="22"/>
          <w:szCs w:val="22"/>
        </w:rPr>
        <w:t xml:space="preserve">Rezervna lokacija (Stegne 19, Ljubljana) ima pri ponudniku T-2 1Gbps povezavo v internet ter 1 Gbps MPLS. </w:t>
      </w:r>
      <w:r w:rsidR="002C02F3" w:rsidRPr="007A61C8">
        <w:rPr>
          <w:sz w:val="22"/>
          <w:szCs w:val="22"/>
        </w:rPr>
        <w:t xml:space="preserve">Ponudnik A1 ima tukaj </w:t>
      </w:r>
      <w:r w:rsidR="00410896" w:rsidRPr="007A61C8">
        <w:rPr>
          <w:sz w:val="22"/>
          <w:szCs w:val="22"/>
        </w:rPr>
        <w:t xml:space="preserve">dve </w:t>
      </w:r>
      <w:r w:rsidR="002C02F3" w:rsidRPr="007A61C8">
        <w:rPr>
          <w:sz w:val="22"/>
          <w:szCs w:val="22"/>
        </w:rPr>
        <w:t>rezervni povezavi po 300 Mbps</w:t>
      </w:r>
      <w:r w:rsidR="00D34EC2">
        <w:rPr>
          <w:sz w:val="22"/>
          <w:szCs w:val="22"/>
        </w:rPr>
        <w:t xml:space="preserve"> (Internet in MPLS)</w:t>
      </w:r>
      <w:r w:rsidR="00D34EC2" w:rsidRPr="004D47BC">
        <w:rPr>
          <w:sz w:val="22"/>
          <w:szCs w:val="22"/>
        </w:rPr>
        <w:t>;</w:t>
      </w:r>
      <w:r w:rsidR="002C02F3" w:rsidRPr="00B24EE9" w:rsidDel="002C02F3">
        <w:rPr>
          <w:sz w:val="22"/>
          <w:szCs w:val="22"/>
        </w:rPr>
        <w:t xml:space="preserve"> </w:t>
      </w:r>
      <w:r w:rsidRPr="00B24EE9">
        <w:rPr>
          <w:sz w:val="22"/>
          <w:szCs w:val="22"/>
        </w:rPr>
        <w:t>Povezava med centralno in rezervno lokacijo je kapacitete 2x 10 Gbps (DWDM).</w:t>
      </w:r>
    </w:p>
    <w:p w14:paraId="0ECA7F3F" w14:textId="77777777" w:rsidR="00262BC4" w:rsidRPr="00B0032C" w:rsidRDefault="00262BC4" w:rsidP="00B0032C">
      <w:pPr>
        <w:pStyle w:val="NoSpacing"/>
        <w:jc w:val="both"/>
        <w:rPr>
          <w:sz w:val="22"/>
          <w:szCs w:val="22"/>
        </w:rPr>
      </w:pPr>
    </w:p>
    <w:p w14:paraId="09804B43" w14:textId="7A8BEB55" w:rsidR="00262BC4" w:rsidRPr="00C85377" w:rsidRDefault="00262BC4" w:rsidP="00B0032C">
      <w:pPr>
        <w:pStyle w:val="NoSpacing"/>
        <w:jc w:val="both"/>
        <w:rPr>
          <w:sz w:val="22"/>
          <w:szCs w:val="22"/>
        </w:rPr>
      </w:pPr>
      <w:r w:rsidRPr="00C85377">
        <w:rPr>
          <w:sz w:val="22"/>
          <w:szCs w:val="22"/>
        </w:rPr>
        <w:t xml:space="preserve">Trenutna topologija naročnika je zvezda, kar pomeni, da se vse povezave iz oddaljenih lokacijah preko MPLS </w:t>
      </w:r>
      <w:r w:rsidR="002C02F3" w:rsidRPr="00592B2E">
        <w:rPr>
          <w:sz w:val="22"/>
          <w:szCs w:val="22"/>
        </w:rPr>
        <w:t xml:space="preserve">zaključujejo na centralni oziroma na rezervni </w:t>
      </w:r>
      <w:r w:rsidRPr="00C85377">
        <w:rPr>
          <w:sz w:val="22"/>
          <w:szCs w:val="22"/>
        </w:rPr>
        <w:t xml:space="preserve">lokaciji. Izhod na internet je le preko centralne oz. rezervne lokacije. Naročnik po implementaciji SD-WAN želi razvezati MPLS na oddaljenih lokacijah in vsaj preko enega ponudnika omogočati neposreden izhod na internet za določeno vrsto prometa bodisi preko fizičnega ali brezžičnega (5G) omrežja. Oprema mora omogočati </w:t>
      </w:r>
      <w:r w:rsidR="002C02F3" w:rsidRPr="00C85377">
        <w:rPr>
          <w:sz w:val="22"/>
          <w:szCs w:val="22"/>
        </w:rPr>
        <w:t>optimalno porazdelitev prometa in izrabo</w:t>
      </w:r>
      <w:r w:rsidRPr="00C85377">
        <w:rPr>
          <w:sz w:val="22"/>
          <w:szCs w:val="22"/>
        </w:rPr>
        <w:t xml:space="preserve"> kapacitet</w:t>
      </w:r>
      <w:r w:rsidR="002C02F3" w:rsidRPr="00C85377">
        <w:rPr>
          <w:sz w:val="22"/>
          <w:szCs w:val="22"/>
        </w:rPr>
        <w:t>e</w:t>
      </w:r>
      <w:r w:rsidRPr="00C85377">
        <w:rPr>
          <w:sz w:val="22"/>
          <w:szCs w:val="22"/>
        </w:rPr>
        <w:t xml:space="preserve"> </w:t>
      </w:r>
      <w:r w:rsidR="00051720" w:rsidRPr="00C85377">
        <w:rPr>
          <w:sz w:val="22"/>
          <w:szCs w:val="22"/>
        </w:rPr>
        <w:t xml:space="preserve">vseh </w:t>
      </w:r>
      <w:r w:rsidRPr="00C85377">
        <w:rPr>
          <w:sz w:val="22"/>
          <w:szCs w:val="22"/>
        </w:rPr>
        <w:t>povezav na oddaljenih lokacijah.</w:t>
      </w:r>
    </w:p>
    <w:p w14:paraId="19D405BC" w14:textId="77777777" w:rsidR="00262BC4" w:rsidRPr="00B0032C" w:rsidRDefault="00262BC4" w:rsidP="00262BC4">
      <w:pPr>
        <w:pStyle w:val="NoSpacing"/>
        <w:rPr>
          <w:sz w:val="22"/>
          <w:szCs w:val="22"/>
        </w:rPr>
      </w:pPr>
    </w:p>
    <w:p w14:paraId="75ECC034" w14:textId="3F740283" w:rsidR="00262BC4" w:rsidRPr="00B0032C" w:rsidRDefault="00262BC4" w:rsidP="00592B2E">
      <w:pPr>
        <w:pStyle w:val="NoSpacing"/>
        <w:jc w:val="both"/>
        <w:rPr>
          <w:sz w:val="22"/>
          <w:szCs w:val="22"/>
        </w:rPr>
      </w:pPr>
      <w:r w:rsidRPr="00B0032C">
        <w:rPr>
          <w:sz w:val="22"/>
          <w:szCs w:val="22"/>
        </w:rPr>
        <w:t xml:space="preserve">Vsak od ponudnikov </w:t>
      </w:r>
      <w:r w:rsidR="000036CE">
        <w:rPr>
          <w:sz w:val="22"/>
          <w:szCs w:val="22"/>
        </w:rPr>
        <w:t xml:space="preserve">navzkrižno </w:t>
      </w:r>
      <w:r w:rsidRPr="00B0032C">
        <w:rPr>
          <w:sz w:val="22"/>
          <w:szCs w:val="22"/>
        </w:rPr>
        <w:t xml:space="preserve">zagotavlja na centralni in rezervni </w:t>
      </w:r>
      <w:r w:rsidR="00B0032C" w:rsidRPr="00B0032C">
        <w:rPr>
          <w:sz w:val="22"/>
          <w:szCs w:val="22"/>
        </w:rPr>
        <w:t xml:space="preserve">lokaciji </w:t>
      </w:r>
      <w:r w:rsidRPr="00B0032C">
        <w:rPr>
          <w:sz w:val="22"/>
          <w:szCs w:val="22"/>
        </w:rPr>
        <w:t xml:space="preserve">naslednje </w:t>
      </w:r>
      <w:r w:rsidR="000036CE">
        <w:rPr>
          <w:sz w:val="22"/>
          <w:szCs w:val="22"/>
        </w:rPr>
        <w:t xml:space="preserve">bakrene ethernet </w:t>
      </w:r>
      <w:r w:rsidRPr="00B0032C">
        <w:rPr>
          <w:sz w:val="22"/>
          <w:szCs w:val="22"/>
        </w:rPr>
        <w:t>vmesnike:</w:t>
      </w:r>
    </w:p>
    <w:p w14:paraId="169692F7" w14:textId="77777777" w:rsidR="00262BC4" w:rsidRPr="00B0032C" w:rsidRDefault="00262BC4" w:rsidP="007A61C8">
      <w:pPr>
        <w:pStyle w:val="NoSpacing"/>
        <w:numPr>
          <w:ilvl w:val="0"/>
          <w:numId w:val="25"/>
        </w:numPr>
        <w:rPr>
          <w:sz w:val="22"/>
          <w:szCs w:val="22"/>
        </w:rPr>
      </w:pPr>
      <w:r w:rsidRPr="00B0032C">
        <w:rPr>
          <w:sz w:val="22"/>
          <w:szCs w:val="22"/>
        </w:rPr>
        <w:lastRenderedPageBreak/>
        <w:t>1 Gbps za internet</w:t>
      </w:r>
    </w:p>
    <w:p w14:paraId="2990BBD0" w14:textId="77777777" w:rsidR="00262BC4" w:rsidRPr="00B0032C" w:rsidRDefault="00262BC4" w:rsidP="007A61C8">
      <w:pPr>
        <w:pStyle w:val="NoSpacing"/>
        <w:numPr>
          <w:ilvl w:val="0"/>
          <w:numId w:val="25"/>
        </w:numPr>
        <w:rPr>
          <w:sz w:val="22"/>
          <w:szCs w:val="22"/>
        </w:rPr>
      </w:pPr>
      <w:r w:rsidRPr="00B0032C">
        <w:rPr>
          <w:sz w:val="22"/>
          <w:szCs w:val="22"/>
        </w:rPr>
        <w:t>1 Gbps za MPLS</w:t>
      </w:r>
    </w:p>
    <w:p w14:paraId="6D6B28AE" w14:textId="77777777" w:rsidR="00B0032C" w:rsidRPr="00B0032C" w:rsidRDefault="00B0032C" w:rsidP="00262BC4">
      <w:pPr>
        <w:pStyle w:val="NoSpacing"/>
        <w:rPr>
          <w:sz w:val="22"/>
          <w:szCs w:val="22"/>
        </w:rPr>
      </w:pPr>
    </w:p>
    <w:p w14:paraId="02DD985D" w14:textId="6D3CC682" w:rsidR="00262BC4" w:rsidRPr="00B0032C" w:rsidRDefault="00262BC4" w:rsidP="00592B2E">
      <w:pPr>
        <w:pStyle w:val="NoSpacing"/>
        <w:jc w:val="both"/>
        <w:rPr>
          <w:sz w:val="22"/>
          <w:szCs w:val="22"/>
        </w:rPr>
      </w:pPr>
      <w:r w:rsidRPr="00B0032C">
        <w:rPr>
          <w:sz w:val="22"/>
          <w:szCs w:val="22"/>
        </w:rPr>
        <w:t xml:space="preserve">Na centralni in rezervni lokaciji </w:t>
      </w:r>
      <w:r w:rsidR="00705BE7">
        <w:rPr>
          <w:sz w:val="22"/>
          <w:szCs w:val="22"/>
        </w:rPr>
        <w:t>je za zaključevanje VPN povezav do oddaljenih lokacij nameščen</w:t>
      </w:r>
      <w:r w:rsidR="00A206A5">
        <w:rPr>
          <w:sz w:val="22"/>
          <w:szCs w:val="22"/>
        </w:rPr>
        <w:t xml:space="preserve"> po en usmerjevalnik</w:t>
      </w:r>
      <w:r w:rsidRPr="00B0032C">
        <w:rPr>
          <w:sz w:val="22"/>
          <w:szCs w:val="22"/>
        </w:rPr>
        <w:t xml:space="preserve">, ki </w:t>
      </w:r>
      <w:r w:rsidR="00705BE7">
        <w:rPr>
          <w:sz w:val="22"/>
          <w:szCs w:val="22"/>
        </w:rPr>
        <w:t>je</w:t>
      </w:r>
      <w:r w:rsidRPr="00B0032C">
        <w:rPr>
          <w:sz w:val="22"/>
          <w:szCs w:val="22"/>
        </w:rPr>
        <w:t xml:space="preserve"> sposob</w:t>
      </w:r>
      <w:r w:rsidR="00A206A5">
        <w:rPr>
          <w:sz w:val="22"/>
          <w:szCs w:val="22"/>
        </w:rPr>
        <w:t>e</w:t>
      </w:r>
      <w:r w:rsidRPr="00B0032C">
        <w:rPr>
          <w:sz w:val="22"/>
          <w:szCs w:val="22"/>
        </w:rPr>
        <w:t>n v celoti prevzeti breme v primeru okvare.</w:t>
      </w:r>
    </w:p>
    <w:p w14:paraId="3F3992DE" w14:textId="04CEBEA7" w:rsidR="00DD25F2" w:rsidRPr="00B0032C" w:rsidRDefault="00DD25F2" w:rsidP="00592B2E">
      <w:pPr>
        <w:pStyle w:val="Header"/>
        <w:jc w:val="both"/>
        <w:rPr>
          <w:szCs w:val="22"/>
        </w:rPr>
      </w:pPr>
    </w:p>
    <w:p w14:paraId="0A74BD4D" w14:textId="4F98623C" w:rsidR="00B0032C" w:rsidRPr="00B0032C" w:rsidRDefault="00B0032C" w:rsidP="00592B2E">
      <w:pPr>
        <w:pStyle w:val="Header"/>
        <w:jc w:val="both"/>
        <w:rPr>
          <w:szCs w:val="22"/>
        </w:rPr>
      </w:pPr>
      <w:r w:rsidRPr="00B0032C">
        <w:rPr>
          <w:szCs w:val="22"/>
        </w:rPr>
        <w:t xml:space="preserve">Na oddaljenih lokacijah ima vsak od ponudnikov svojo končno napravo, na katero se priključuje usmerjevalnik z </w:t>
      </w:r>
      <w:r w:rsidR="000036CE">
        <w:rPr>
          <w:szCs w:val="22"/>
        </w:rPr>
        <w:t>gigabitnimi ali fast</w:t>
      </w:r>
      <w:r w:rsidR="00705BE7">
        <w:rPr>
          <w:szCs w:val="22"/>
        </w:rPr>
        <w:t xml:space="preserve"> </w:t>
      </w:r>
      <w:r w:rsidR="000036CE">
        <w:rPr>
          <w:szCs w:val="22"/>
        </w:rPr>
        <w:t>ethernet</w:t>
      </w:r>
      <w:r w:rsidRPr="00B0032C">
        <w:rPr>
          <w:szCs w:val="22"/>
        </w:rPr>
        <w:t xml:space="preserve"> </w:t>
      </w:r>
      <w:r w:rsidR="000036CE">
        <w:rPr>
          <w:szCs w:val="22"/>
        </w:rPr>
        <w:t xml:space="preserve">bakrenimi </w:t>
      </w:r>
      <w:r w:rsidRPr="00B0032C">
        <w:rPr>
          <w:szCs w:val="22"/>
        </w:rPr>
        <w:t>vmesniki.</w:t>
      </w:r>
    </w:p>
    <w:p w14:paraId="5F886672" w14:textId="77777777" w:rsidR="00B0032C" w:rsidRPr="00B0032C" w:rsidRDefault="00B0032C" w:rsidP="00592B2E">
      <w:pPr>
        <w:pStyle w:val="Header"/>
        <w:jc w:val="both"/>
        <w:rPr>
          <w:szCs w:val="22"/>
        </w:rPr>
      </w:pPr>
    </w:p>
    <w:p w14:paraId="36341809" w14:textId="30F5FACF" w:rsidR="00B0032C" w:rsidRDefault="00B0032C" w:rsidP="00592B2E">
      <w:pPr>
        <w:pStyle w:val="Header"/>
        <w:jc w:val="both"/>
        <w:rPr>
          <w:szCs w:val="22"/>
        </w:rPr>
      </w:pPr>
      <w:r>
        <w:rPr>
          <w:szCs w:val="22"/>
        </w:rPr>
        <w:t>Naročnik ima na centralni in rezervni lokaciji Cisco UCS strežniški sistem z virtualizacijskim okoljem VMware ESXi v6.5 (planirana je nadgradnja na v7), ki ga ponudnik lahko uporabi za vzpostavitev nadzornega sistema.</w:t>
      </w:r>
    </w:p>
    <w:p w14:paraId="67A3A80B" w14:textId="77777777" w:rsidR="00B0032C" w:rsidRPr="00B0032C" w:rsidRDefault="00B0032C" w:rsidP="00CE5E3B">
      <w:pPr>
        <w:pStyle w:val="Header"/>
        <w:rPr>
          <w:szCs w:val="22"/>
        </w:rPr>
      </w:pPr>
    </w:p>
    <w:p w14:paraId="740929C5" w14:textId="26834CD9" w:rsidR="00B0032C" w:rsidRDefault="00B0032C" w:rsidP="00CE5E3B">
      <w:pPr>
        <w:pStyle w:val="Header"/>
        <w:rPr>
          <w:szCs w:val="22"/>
        </w:rPr>
      </w:pPr>
    </w:p>
    <w:p w14:paraId="104EB3D9" w14:textId="6BEF9CD8" w:rsidR="00B0032C" w:rsidRPr="00DE66CE" w:rsidRDefault="00B0032C" w:rsidP="00B0032C">
      <w:pPr>
        <w:autoSpaceDE w:val="0"/>
        <w:autoSpaceDN w:val="0"/>
        <w:adjustRightInd w:val="0"/>
        <w:jc w:val="both"/>
        <w:rPr>
          <w:b/>
          <w:color w:val="00B050"/>
          <w:szCs w:val="22"/>
        </w:rPr>
      </w:pPr>
      <w:r w:rsidRPr="00DE66CE">
        <w:rPr>
          <w:b/>
          <w:color w:val="00B050"/>
          <w:szCs w:val="22"/>
        </w:rPr>
        <w:t>I</w:t>
      </w:r>
      <w:r>
        <w:rPr>
          <w:b/>
          <w:color w:val="00B050"/>
          <w:szCs w:val="22"/>
        </w:rPr>
        <w:t>I</w:t>
      </w:r>
      <w:r w:rsidRPr="00DE66CE">
        <w:rPr>
          <w:b/>
          <w:color w:val="00B050"/>
          <w:szCs w:val="22"/>
        </w:rPr>
        <w:t xml:space="preserve">. </w:t>
      </w:r>
      <w:r>
        <w:rPr>
          <w:b/>
          <w:color w:val="00B050"/>
          <w:szCs w:val="22"/>
        </w:rPr>
        <w:t xml:space="preserve">FUNKCIONALNE ZAHTEVE </w:t>
      </w:r>
      <w:r w:rsidR="00A1779C">
        <w:rPr>
          <w:b/>
          <w:color w:val="00B050"/>
          <w:szCs w:val="22"/>
        </w:rPr>
        <w:t>ZA O</w:t>
      </w:r>
      <w:r>
        <w:rPr>
          <w:b/>
          <w:color w:val="00B050"/>
          <w:szCs w:val="22"/>
        </w:rPr>
        <w:t>PREM</w:t>
      </w:r>
      <w:r w:rsidR="00A1779C">
        <w:rPr>
          <w:b/>
          <w:color w:val="00B050"/>
          <w:szCs w:val="22"/>
        </w:rPr>
        <w:t>O</w:t>
      </w:r>
    </w:p>
    <w:p w14:paraId="1627E877" w14:textId="140DE996" w:rsidR="00B0032C" w:rsidRDefault="00B0032C" w:rsidP="00CE5E3B">
      <w:pPr>
        <w:pStyle w:val="Header"/>
        <w:rPr>
          <w:szCs w:val="22"/>
        </w:rPr>
      </w:pPr>
    </w:p>
    <w:p w14:paraId="5E9F4A2F" w14:textId="3D56721F" w:rsidR="00B0032C" w:rsidRPr="00B0032C" w:rsidRDefault="00B0032C" w:rsidP="00592B2E">
      <w:pPr>
        <w:pStyle w:val="Header"/>
        <w:jc w:val="both"/>
        <w:rPr>
          <w:szCs w:val="22"/>
        </w:rPr>
      </w:pPr>
      <w:r w:rsidRPr="00B0032C">
        <w:rPr>
          <w:szCs w:val="22"/>
        </w:rPr>
        <w:t xml:space="preserve">Vsa oprema mora imeti zagotovljeno funkcionalnost centralnega nadzora in upravljanja SD-WAN preko krmilnikov, ki so postavljeni v oblaku ali </w:t>
      </w:r>
      <w:r w:rsidR="00F8580E">
        <w:rPr>
          <w:szCs w:val="22"/>
        </w:rPr>
        <w:t>naročnik</w:t>
      </w:r>
      <w:r w:rsidRPr="00B0032C">
        <w:rPr>
          <w:szCs w:val="22"/>
        </w:rPr>
        <w:t>ovem podatkovnem centru. Ne glede na tip postavitve morajo ti omogočati:</w:t>
      </w:r>
    </w:p>
    <w:p w14:paraId="1FEDE915" w14:textId="5622E811" w:rsidR="00B0032C" w:rsidRPr="00B0032C" w:rsidRDefault="00B0032C" w:rsidP="00592B2E">
      <w:pPr>
        <w:pStyle w:val="Header"/>
        <w:numPr>
          <w:ilvl w:val="0"/>
          <w:numId w:val="26"/>
        </w:numPr>
        <w:jc w:val="both"/>
        <w:rPr>
          <w:szCs w:val="22"/>
        </w:rPr>
      </w:pPr>
      <w:r w:rsidRPr="00B0032C">
        <w:rPr>
          <w:szCs w:val="22"/>
        </w:rPr>
        <w:t>neodvisno ločeni podatkovn</w:t>
      </w:r>
      <w:r w:rsidR="008A1A51">
        <w:rPr>
          <w:szCs w:val="22"/>
        </w:rPr>
        <w:t>i</w:t>
      </w:r>
      <w:r w:rsidRPr="00B0032C">
        <w:rPr>
          <w:szCs w:val="22"/>
        </w:rPr>
        <w:t xml:space="preserve"> in kontroln</w:t>
      </w:r>
      <w:r w:rsidR="008A1A51">
        <w:rPr>
          <w:szCs w:val="22"/>
        </w:rPr>
        <w:t>i</w:t>
      </w:r>
      <w:r w:rsidRPr="00B0032C">
        <w:rPr>
          <w:szCs w:val="22"/>
        </w:rPr>
        <w:t xml:space="preserve"> ravnin</w:t>
      </w:r>
      <w:r w:rsidR="008A1A51">
        <w:rPr>
          <w:szCs w:val="22"/>
        </w:rPr>
        <w:t>i</w:t>
      </w:r>
      <w:r w:rsidRPr="00B0032C">
        <w:rPr>
          <w:szCs w:val="22"/>
        </w:rPr>
        <w:t>,</w:t>
      </w:r>
    </w:p>
    <w:p w14:paraId="051395B6" w14:textId="7F6E8A72" w:rsidR="00B0032C" w:rsidRPr="00B0032C" w:rsidRDefault="00B0032C" w:rsidP="00592B2E">
      <w:pPr>
        <w:pStyle w:val="Header"/>
        <w:numPr>
          <w:ilvl w:val="0"/>
          <w:numId w:val="26"/>
        </w:numPr>
        <w:jc w:val="both"/>
        <w:rPr>
          <w:szCs w:val="22"/>
        </w:rPr>
      </w:pPr>
      <w:r w:rsidRPr="00B0032C">
        <w:rPr>
          <w:szCs w:val="22"/>
        </w:rPr>
        <w:t xml:space="preserve">možnost </w:t>
      </w:r>
      <w:r w:rsidR="008A1A51">
        <w:rPr>
          <w:szCs w:val="22"/>
        </w:rPr>
        <w:t xml:space="preserve">začasnega in neodvisnega </w:t>
      </w:r>
      <w:r w:rsidRPr="00B0032C">
        <w:rPr>
          <w:szCs w:val="22"/>
        </w:rPr>
        <w:t>delovanja podatkovne ravnine naprav v primeru odpovedi kontrolne ravnine,</w:t>
      </w:r>
    </w:p>
    <w:p w14:paraId="5B631ABE" w14:textId="77777777" w:rsidR="00B0032C" w:rsidRPr="00B0032C" w:rsidRDefault="00B0032C" w:rsidP="00592B2E">
      <w:pPr>
        <w:pStyle w:val="Header"/>
        <w:numPr>
          <w:ilvl w:val="0"/>
          <w:numId w:val="26"/>
        </w:numPr>
        <w:jc w:val="both"/>
        <w:rPr>
          <w:szCs w:val="22"/>
        </w:rPr>
      </w:pPr>
      <w:r w:rsidRPr="00B0032C">
        <w:rPr>
          <w:szCs w:val="22"/>
        </w:rPr>
        <w:t>sistem za overjanje naprav pred pridružitvijo v komunikacijsko polje (certifikati, deljen skrivni ključ, ...),</w:t>
      </w:r>
    </w:p>
    <w:p w14:paraId="0405CAA3" w14:textId="5A1E5872" w:rsidR="00B0032C" w:rsidRPr="00B0032C" w:rsidRDefault="00B0032C" w:rsidP="00592B2E">
      <w:pPr>
        <w:pStyle w:val="Header"/>
        <w:numPr>
          <w:ilvl w:val="0"/>
          <w:numId w:val="26"/>
        </w:numPr>
        <w:jc w:val="both"/>
        <w:rPr>
          <w:szCs w:val="22"/>
        </w:rPr>
      </w:pPr>
      <w:r w:rsidRPr="00B0032C">
        <w:rPr>
          <w:szCs w:val="22"/>
        </w:rPr>
        <w:t xml:space="preserve">centralno upravljanje z </w:t>
      </w:r>
      <w:r w:rsidR="00806246">
        <w:rPr>
          <w:szCs w:val="22"/>
        </w:rPr>
        <w:t xml:space="preserve">grafičnim uporabniškim </w:t>
      </w:r>
      <w:r w:rsidRPr="00B0032C">
        <w:rPr>
          <w:szCs w:val="22"/>
        </w:rPr>
        <w:t xml:space="preserve">vmesnikom </w:t>
      </w:r>
      <w:r w:rsidR="00806246">
        <w:rPr>
          <w:szCs w:val="22"/>
        </w:rPr>
        <w:t>(</w:t>
      </w:r>
      <w:r w:rsidRPr="00B0032C">
        <w:rPr>
          <w:szCs w:val="22"/>
        </w:rPr>
        <w:t>GUI</w:t>
      </w:r>
      <w:r w:rsidR="00806246">
        <w:rPr>
          <w:szCs w:val="22"/>
        </w:rPr>
        <w:t>)</w:t>
      </w:r>
      <w:r w:rsidRPr="00B0032C">
        <w:rPr>
          <w:szCs w:val="22"/>
        </w:rPr>
        <w:t>,</w:t>
      </w:r>
    </w:p>
    <w:p w14:paraId="5C4A0431" w14:textId="77777777" w:rsidR="008A1A51" w:rsidRPr="00A206A5" w:rsidRDefault="008A1A51" w:rsidP="00592B2E">
      <w:pPr>
        <w:pStyle w:val="Header"/>
        <w:numPr>
          <w:ilvl w:val="0"/>
          <w:numId w:val="26"/>
        </w:numPr>
        <w:jc w:val="both"/>
        <w:rPr>
          <w:szCs w:val="22"/>
        </w:rPr>
      </w:pPr>
      <w:r w:rsidRPr="00A206A5">
        <w:rPr>
          <w:szCs w:val="22"/>
        </w:rPr>
        <w:t>spremljanje razpoložljivosti in obremenitev naprav in povezav tudi z grafičnimi prikazi,</w:t>
      </w:r>
    </w:p>
    <w:p w14:paraId="1DC420FA" w14:textId="77777777" w:rsidR="00B0032C" w:rsidRPr="00B0032C" w:rsidRDefault="00B0032C" w:rsidP="00592B2E">
      <w:pPr>
        <w:pStyle w:val="Header"/>
        <w:numPr>
          <w:ilvl w:val="0"/>
          <w:numId w:val="26"/>
        </w:numPr>
        <w:jc w:val="both"/>
        <w:rPr>
          <w:szCs w:val="22"/>
        </w:rPr>
      </w:pPr>
      <w:r w:rsidRPr="00B0032C">
        <w:rPr>
          <w:szCs w:val="22"/>
        </w:rPr>
        <w:t>enostavne izvedbe programskih nadgradenj za več naprav hkrati z možnostjo hitre povrnitve v primeru težav s programsko opremo,</w:t>
      </w:r>
    </w:p>
    <w:p w14:paraId="0831DBAF" w14:textId="77777777" w:rsidR="00B0032C" w:rsidRPr="00B0032C" w:rsidRDefault="00B0032C" w:rsidP="00592B2E">
      <w:pPr>
        <w:pStyle w:val="Header"/>
        <w:numPr>
          <w:ilvl w:val="0"/>
          <w:numId w:val="26"/>
        </w:numPr>
        <w:jc w:val="both"/>
        <w:rPr>
          <w:szCs w:val="22"/>
        </w:rPr>
      </w:pPr>
      <w:r w:rsidRPr="00B0032C">
        <w:rPr>
          <w:szCs w:val="22"/>
        </w:rPr>
        <w:t>hranjenje konfiguracij vseh naprav,</w:t>
      </w:r>
    </w:p>
    <w:p w14:paraId="7BC57946" w14:textId="77777777" w:rsidR="00B0032C" w:rsidRPr="00B0032C" w:rsidRDefault="00B0032C" w:rsidP="00592B2E">
      <w:pPr>
        <w:pStyle w:val="Header"/>
        <w:numPr>
          <w:ilvl w:val="0"/>
          <w:numId w:val="26"/>
        </w:numPr>
        <w:jc w:val="both"/>
        <w:rPr>
          <w:szCs w:val="22"/>
        </w:rPr>
      </w:pPr>
      <w:r w:rsidRPr="00B0032C">
        <w:rPr>
          <w:szCs w:val="22"/>
        </w:rPr>
        <w:t>možnost spreminjanja varnostnih nastavitev in usmerjanja za več naprav hkrati z uporabo predlog (template),</w:t>
      </w:r>
    </w:p>
    <w:p w14:paraId="61CA752E" w14:textId="77777777" w:rsidR="00B0032C" w:rsidRPr="00B0032C" w:rsidRDefault="00B0032C" w:rsidP="00592B2E">
      <w:pPr>
        <w:pStyle w:val="Header"/>
        <w:numPr>
          <w:ilvl w:val="0"/>
          <w:numId w:val="26"/>
        </w:numPr>
        <w:jc w:val="both"/>
        <w:rPr>
          <w:szCs w:val="22"/>
        </w:rPr>
      </w:pPr>
      <w:r w:rsidRPr="00B0032C">
        <w:rPr>
          <w:szCs w:val="22"/>
        </w:rPr>
        <w:t>hitro možnost vrnitve naprave v prejšnje konfiguracijsko stanje v primeru težav,</w:t>
      </w:r>
    </w:p>
    <w:p w14:paraId="2EFE3E34" w14:textId="77777777" w:rsidR="00B0032C" w:rsidRPr="00B0032C" w:rsidRDefault="00B0032C" w:rsidP="00592B2E">
      <w:pPr>
        <w:pStyle w:val="Header"/>
        <w:numPr>
          <w:ilvl w:val="0"/>
          <w:numId w:val="26"/>
        </w:numPr>
        <w:jc w:val="both"/>
        <w:rPr>
          <w:szCs w:val="22"/>
        </w:rPr>
      </w:pPr>
      <w:r w:rsidRPr="00B0032C">
        <w:rPr>
          <w:szCs w:val="22"/>
        </w:rPr>
        <w:t>usmerjanje prometa z uporabo politik glede na izvorna in ponorna IP in vrata (source, destination IP, port), protokol ter aplikacijo,</w:t>
      </w:r>
    </w:p>
    <w:p w14:paraId="6AA51838" w14:textId="77777777" w:rsidR="00B0032C" w:rsidRPr="00B0032C" w:rsidRDefault="00B0032C" w:rsidP="00592B2E">
      <w:pPr>
        <w:pStyle w:val="Header"/>
        <w:numPr>
          <w:ilvl w:val="0"/>
          <w:numId w:val="26"/>
        </w:numPr>
        <w:jc w:val="both"/>
        <w:rPr>
          <w:szCs w:val="22"/>
        </w:rPr>
      </w:pPr>
      <w:r w:rsidRPr="00B0032C">
        <w:rPr>
          <w:szCs w:val="22"/>
        </w:rPr>
        <w:t>usmerjanje prometa po aplikaciji glede na definirane SLA karakteristike aplikacije,</w:t>
      </w:r>
    </w:p>
    <w:p w14:paraId="5A9F198C" w14:textId="77777777" w:rsidR="00B0032C" w:rsidRPr="00B0032C" w:rsidRDefault="00B0032C" w:rsidP="00592B2E">
      <w:pPr>
        <w:pStyle w:val="Header"/>
        <w:numPr>
          <w:ilvl w:val="0"/>
          <w:numId w:val="26"/>
        </w:numPr>
        <w:jc w:val="both"/>
        <w:rPr>
          <w:szCs w:val="22"/>
        </w:rPr>
      </w:pPr>
      <w:r w:rsidRPr="00B0032C">
        <w:rPr>
          <w:szCs w:val="22"/>
        </w:rPr>
        <w:t>podpora definicije lastnih ali internih aplikacij,</w:t>
      </w:r>
    </w:p>
    <w:p w14:paraId="24A3FDB5" w14:textId="77777777" w:rsidR="00B0032C" w:rsidRPr="00B0032C" w:rsidRDefault="00B0032C" w:rsidP="00592B2E">
      <w:pPr>
        <w:pStyle w:val="Header"/>
        <w:numPr>
          <w:ilvl w:val="0"/>
          <w:numId w:val="26"/>
        </w:numPr>
        <w:jc w:val="both"/>
        <w:rPr>
          <w:szCs w:val="22"/>
        </w:rPr>
      </w:pPr>
      <w:r w:rsidRPr="00B0032C">
        <w:rPr>
          <w:szCs w:val="22"/>
        </w:rPr>
        <w:t>podpora za optimizacijo usmerjanja SaaS aplikacij (Office 365),</w:t>
      </w:r>
    </w:p>
    <w:p w14:paraId="4248C72B" w14:textId="42CA4718" w:rsidR="00B0032C" w:rsidRPr="00B0032C" w:rsidRDefault="00B0032C" w:rsidP="00592B2E">
      <w:pPr>
        <w:pStyle w:val="Header"/>
        <w:numPr>
          <w:ilvl w:val="0"/>
          <w:numId w:val="26"/>
        </w:numPr>
        <w:jc w:val="both"/>
        <w:rPr>
          <w:szCs w:val="22"/>
        </w:rPr>
      </w:pPr>
      <w:r w:rsidRPr="00B0032C">
        <w:rPr>
          <w:szCs w:val="22"/>
        </w:rPr>
        <w:t>podpora za zagotavljanje varnosti SaaS aplikacij (Office 365) na robnih napravah (SASE – Secure Access Service Edge), če varnostne funkcije niso v zadostni meri vgrajene že v same naprave (SWG – Secure Web Gateway, FWaaS – Firewall as a Service, ZTNA Zero Trust Network Access, CASB – Cloud Access Security Brokers),</w:t>
      </w:r>
    </w:p>
    <w:p w14:paraId="7D0DA238" w14:textId="4BD97C4B" w:rsidR="00B0032C" w:rsidRPr="00B0032C" w:rsidRDefault="00B0032C" w:rsidP="00592B2E">
      <w:pPr>
        <w:pStyle w:val="Header"/>
        <w:numPr>
          <w:ilvl w:val="0"/>
          <w:numId w:val="26"/>
        </w:numPr>
        <w:jc w:val="both"/>
        <w:rPr>
          <w:szCs w:val="22"/>
        </w:rPr>
      </w:pPr>
      <w:r w:rsidRPr="00B0032C">
        <w:rPr>
          <w:szCs w:val="22"/>
        </w:rPr>
        <w:t>avtomatsko enakovredno ali neenakovredno deljenje prometa čez vse povezave</w:t>
      </w:r>
      <w:r w:rsidR="006976F2">
        <w:rPr>
          <w:szCs w:val="22"/>
        </w:rPr>
        <w:t>,</w:t>
      </w:r>
      <w:r w:rsidRPr="00B0032C">
        <w:rPr>
          <w:szCs w:val="22"/>
        </w:rPr>
        <w:t xml:space="preserve"> ne glede na tip ali ponudnika povezave (internet, LTE, MPLS, ...),</w:t>
      </w:r>
    </w:p>
    <w:p w14:paraId="0F154A3D" w14:textId="1CBB2776" w:rsidR="00B0032C" w:rsidRPr="00B0032C" w:rsidRDefault="00B0032C" w:rsidP="00592B2E">
      <w:pPr>
        <w:pStyle w:val="Header"/>
        <w:numPr>
          <w:ilvl w:val="0"/>
          <w:numId w:val="26"/>
        </w:numPr>
        <w:jc w:val="both"/>
        <w:rPr>
          <w:szCs w:val="22"/>
        </w:rPr>
      </w:pPr>
      <w:r w:rsidRPr="00B0032C">
        <w:rPr>
          <w:szCs w:val="22"/>
        </w:rPr>
        <w:t>vgrajena orodja za identifikacijo, reševanje in odpravo težav (izpisi ukazov, zajem prometa, izpis sistemskih zapisov, direkten SSH dostop do končne naprave),</w:t>
      </w:r>
    </w:p>
    <w:p w14:paraId="3ECDBE6F" w14:textId="3864E3B5" w:rsidR="00B0032C" w:rsidRPr="00B0032C" w:rsidRDefault="00B0032C" w:rsidP="00592B2E">
      <w:pPr>
        <w:pStyle w:val="Header"/>
        <w:numPr>
          <w:ilvl w:val="0"/>
          <w:numId w:val="26"/>
        </w:numPr>
        <w:jc w:val="both"/>
        <w:rPr>
          <w:szCs w:val="22"/>
        </w:rPr>
      </w:pPr>
      <w:r w:rsidRPr="00B0032C">
        <w:rPr>
          <w:szCs w:val="22"/>
        </w:rPr>
        <w:t xml:space="preserve">možnost vpogleda </w:t>
      </w:r>
      <w:r w:rsidR="00F8580E">
        <w:rPr>
          <w:szCs w:val="22"/>
        </w:rPr>
        <w:t xml:space="preserve">naročnikovih </w:t>
      </w:r>
      <w:r w:rsidR="00661C1D" w:rsidRPr="00B0032C">
        <w:rPr>
          <w:szCs w:val="22"/>
        </w:rPr>
        <w:t xml:space="preserve">inženirjev </w:t>
      </w:r>
      <w:r w:rsidRPr="00B0032C">
        <w:rPr>
          <w:szCs w:val="22"/>
        </w:rPr>
        <w:t>v nadzorni sistem</w:t>
      </w:r>
      <w:r w:rsidR="008A1A51">
        <w:rPr>
          <w:szCs w:val="22"/>
        </w:rPr>
        <w:t xml:space="preserve"> in naprave</w:t>
      </w:r>
      <w:r w:rsidRPr="00B0032C">
        <w:rPr>
          <w:szCs w:val="22"/>
        </w:rPr>
        <w:t>,</w:t>
      </w:r>
    </w:p>
    <w:p w14:paraId="760F6B9B" w14:textId="35553338" w:rsidR="00B0032C" w:rsidRPr="00B0032C" w:rsidRDefault="00A206A5" w:rsidP="00592B2E">
      <w:pPr>
        <w:pStyle w:val="Header"/>
        <w:numPr>
          <w:ilvl w:val="0"/>
          <w:numId w:val="26"/>
        </w:numPr>
        <w:jc w:val="both"/>
        <w:rPr>
          <w:szCs w:val="22"/>
        </w:rPr>
      </w:pPr>
      <w:r w:rsidRPr="00B0032C">
        <w:rPr>
          <w:szCs w:val="22"/>
        </w:rPr>
        <w:t>različn</w:t>
      </w:r>
      <w:r>
        <w:rPr>
          <w:szCs w:val="22"/>
        </w:rPr>
        <w:t>i</w:t>
      </w:r>
      <w:r w:rsidRPr="00B0032C">
        <w:rPr>
          <w:szCs w:val="22"/>
        </w:rPr>
        <w:t xml:space="preserve"> </w:t>
      </w:r>
      <w:r w:rsidR="00B0032C" w:rsidRPr="00B0032C">
        <w:rPr>
          <w:szCs w:val="22"/>
        </w:rPr>
        <w:t>nivoji nadzora in upravljanja za različne skupine ljudi (pravice in omejitve glede na regijo, nivo usposobljenosti, samo vpogled, brez možnosti sprememb),</w:t>
      </w:r>
    </w:p>
    <w:p w14:paraId="48A01DDB" w14:textId="1180656F" w:rsidR="00B0032C" w:rsidRPr="00B0032C" w:rsidRDefault="00B0032C" w:rsidP="00592B2E">
      <w:pPr>
        <w:pStyle w:val="Header"/>
        <w:numPr>
          <w:ilvl w:val="0"/>
          <w:numId w:val="26"/>
        </w:numPr>
        <w:jc w:val="both"/>
        <w:rPr>
          <w:szCs w:val="22"/>
        </w:rPr>
      </w:pPr>
      <w:r w:rsidRPr="00B0032C">
        <w:rPr>
          <w:szCs w:val="22"/>
        </w:rPr>
        <w:t xml:space="preserve">beleženje vseh dostopov do krmilnikov in izvedenih sprememb z dodatnim pošiljanjem teh informacij v obstoječi logging sistem </w:t>
      </w:r>
      <w:r w:rsidR="00F8580E">
        <w:rPr>
          <w:szCs w:val="22"/>
        </w:rPr>
        <w:t>naročnika;</w:t>
      </w:r>
    </w:p>
    <w:p w14:paraId="41A640D6" w14:textId="6C8E7878" w:rsidR="00B0032C" w:rsidRDefault="00B0032C" w:rsidP="00592B2E">
      <w:pPr>
        <w:pStyle w:val="Header"/>
        <w:numPr>
          <w:ilvl w:val="0"/>
          <w:numId w:val="26"/>
        </w:numPr>
        <w:jc w:val="both"/>
        <w:rPr>
          <w:szCs w:val="22"/>
        </w:rPr>
      </w:pPr>
      <w:r w:rsidRPr="00B0032C">
        <w:rPr>
          <w:szCs w:val="22"/>
        </w:rPr>
        <w:t>možnost uporabe aplikacijskih programskih vmesnikov (API) za upravljanje z rešitvijo ter izvoz statističnih podatkov naprav.</w:t>
      </w:r>
    </w:p>
    <w:p w14:paraId="30B076BA" w14:textId="31398A83" w:rsidR="00661C1D" w:rsidRPr="00B0032C" w:rsidRDefault="00661C1D" w:rsidP="00592B2E">
      <w:pPr>
        <w:pStyle w:val="Header"/>
        <w:numPr>
          <w:ilvl w:val="0"/>
          <w:numId w:val="26"/>
        </w:numPr>
        <w:jc w:val="both"/>
        <w:rPr>
          <w:szCs w:val="22"/>
        </w:rPr>
      </w:pPr>
      <w:r>
        <w:rPr>
          <w:szCs w:val="22"/>
        </w:rPr>
        <w:t xml:space="preserve">šifriranje podatkovnih povezav med lokacijami </w:t>
      </w:r>
      <w:r w:rsidR="00F8580E">
        <w:rPr>
          <w:szCs w:val="22"/>
        </w:rPr>
        <w:t xml:space="preserve">naročnika </w:t>
      </w:r>
      <w:r>
        <w:rPr>
          <w:szCs w:val="22"/>
        </w:rPr>
        <w:t>v skladu z zakonodajo (GDPR, ZVOP</w:t>
      </w:r>
      <w:r w:rsidR="00F8580E">
        <w:rPr>
          <w:szCs w:val="22"/>
        </w:rPr>
        <w:t>-1</w:t>
      </w:r>
      <w:r>
        <w:rPr>
          <w:szCs w:val="22"/>
        </w:rPr>
        <w:t>)</w:t>
      </w:r>
      <w:r w:rsidR="00A206A5">
        <w:rPr>
          <w:szCs w:val="22"/>
        </w:rPr>
        <w:t xml:space="preserve"> zaradi pretoka osebnih in osebnih podatkov</w:t>
      </w:r>
      <w:r w:rsidR="00F8580E">
        <w:rPr>
          <w:szCs w:val="22"/>
        </w:rPr>
        <w:t xml:space="preserve"> posebne vrste</w:t>
      </w:r>
      <w:r w:rsidR="00A206A5">
        <w:rPr>
          <w:szCs w:val="22"/>
        </w:rPr>
        <w:t>.</w:t>
      </w:r>
    </w:p>
    <w:p w14:paraId="74C6D67D" w14:textId="6F951D96" w:rsidR="00B0032C" w:rsidRDefault="00B0032C" w:rsidP="00CE5E3B">
      <w:pPr>
        <w:pStyle w:val="Header"/>
        <w:rPr>
          <w:szCs w:val="22"/>
        </w:rPr>
      </w:pPr>
    </w:p>
    <w:p w14:paraId="7CB2A896" w14:textId="184B8509" w:rsidR="00A1779C" w:rsidRPr="00DE66CE" w:rsidRDefault="00A1779C" w:rsidP="00A1779C">
      <w:pPr>
        <w:autoSpaceDE w:val="0"/>
        <w:autoSpaceDN w:val="0"/>
        <w:adjustRightInd w:val="0"/>
        <w:jc w:val="both"/>
        <w:rPr>
          <w:b/>
          <w:color w:val="00B050"/>
          <w:szCs w:val="22"/>
        </w:rPr>
      </w:pPr>
      <w:r w:rsidRPr="00DE66CE">
        <w:rPr>
          <w:b/>
          <w:color w:val="00B050"/>
          <w:szCs w:val="22"/>
        </w:rPr>
        <w:lastRenderedPageBreak/>
        <w:t>I</w:t>
      </w:r>
      <w:r>
        <w:rPr>
          <w:b/>
          <w:color w:val="00B050"/>
          <w:szCs w:val="22"/>
        </w:rPr>
        <w:t>II</w:t>
      </w:r>
      <w:r w:rsidRPr="00DE66CE">
        <w:rPr>
          <w:b/>
          <w:color w:val="00B050"/>
          <w:szCs w:val="22"/>
        </w:rPr>
        <w:t xml:space="preserve">. </w:t>
      </w:r>
      <w:r>
        <w:rPr>
          <w:b/>
          <w:color w:val="00B050"/>
          <w:szCs w:val="22"/>
        </w:rPr>
        <w:t>TEHNIČNE ZAHTEVE ZA OPREMO</w:t>
      </w:r>
    </w:p>
    <w:p w14:paraId="6CFA8BFC" w14:textId="77777777" w:rsidR="00A1779C" w:rsidRDefault="00A1779C" w:rsidP="00A1779C">
      <w:pPr>
        <w:pStyle w:val="Header"/>
        <w:rPr>
          <w:szCs w:val="22"/>
        </w:rPr>
      </w:pPr>
    </w:p>
    <w:p w14:paraId="7BB7A870" w14:textId="3702B0A1" w:rsidR="00352D7F" w:rsidRDefault="00352D7F" w:rsidP="00352D7F">
      <w:pPr>
        <w:pStyle w:val="Header"/>
        <w:jc w:val="both"/>
        <w:rPr>
          <w:bCs/>
          <w:szCs w:val="22"/>
        </w:rPr>
      </w:pPr>
      <w:r w:rsidRPr="00352D7F">
        <w:rPr>
          <w:bCs/>
          <w:szCs w:val="22"/>
        </w:rPr>
        <w:t xml:space="preserve">Naročnik pri opisu </w:t>
      </w:r>
      <w:r>
        <w:rPr>
          <w:bCs/>
          <w:szCs w:val="22"/>
        </w:rPr>
        <w:t>tehničnih zahtev za opremo</w:t>
      </w:r>
      <w:r w:rsidRPr="00352D7F">
        <w:rPr>
          <w:bCs/>
          <w:szCs w:val="22"/>
        </w:rPr>
        <w:t xml:space="preserve"> navaja proizvajalca in tip opreme</w:t>
      </w:r>
      <w:r>
        <w:rPr>
          <w:bCs/>
          <w:szCs w:val="22"/>
        </w:rPr>
        <w:t xml:space="preserve"> ter pričakovane </w:t>
      </w:r>
      <w:r w:rsidRPr="00352D7F">
        <w:rPr>
          <w:bCs/>
          <w:szCs w:val="22"/>
        </w:rPr>
        <w:t>funkcionalnost</w:t>
      </w:r>
      <w:r>
        <w:rPr>
          <w:bCs/>
          <w:szCs w:val="22"/>
        </w:rPr>
        <w:t>i</w:t>
      </w:r>
      <w:r w:rsidRPr="00352D7F">
        <w:rPr>
          <w:bCs/>
          <w:szCs w:val="22"/>
        </w:rPr>
        <w:t xml:space="preserve">. </w:t>
      </w:r>
      <w:r w:rsidR="009C738D">
        <w:rPr>
          <w:bCs/>
          <w:szCs w:val="22"/>
        </w:rPr>
        <w:t>Ker naročnik v času raziskave tržišča ne more preveriti opreme in funkcionalnosti različnih proizvajalcev, navajanje tipa in modela nakazuje okvirne gabarite, ki jih naročnik od opreme pričakuje.</w:t>
      </w:r>
    </w:p>
    <w:p w14:paraId="748979F3" w14:textId="77777777" w:rsidR="00352D7F" w:rsidRDefault="00352D7F" w:rsidP="00352D7F">
      <w:pPr>
        <w:pStyle w:val="Header"/>
        <w:jc w:val="both"/>
        <w:rPr>
          <w:bCs/>
          <w:szCs w:val="22"/>
        </w:rPr>
      </w:pPr>
    </w:p>
    <w:p w14:paraId="17191A88" w14:textId="0783805C" w:rsidR="00352D7F" w:rsidRDefault="00352D7F" w:rsidP="00352D7F">
      <w:pPr>
        <w:pStyle w:val="Header"/>
        <w:jc w:val="both"/>
        <w:rPr>
          <w:bCs/>
          <w:szCs w:val="22"/>
        </w:rPr>
      </w:pPr>
      <w:r w:rsidRPr="00352D7F">
        <w:rPr>
          <w:bCs/>
          <w:szCs w:val="22"/>
        </w:rPr>
        <w:t>Ponudnik lahko ponudi opremo drugih proizvajalcev, vendar mora le-ta zagotavljati najmanj enako</w:t>
      </w:r>
      <w:r>
        <w:rPr>
          <w:bCs/>
          <w:szCs w:val="22"/>
        </w:rPr>
        <w:t>vredn</w:t>
      </w:r>
      <w:r w:rsidR="00F8580E">
        <w:rPr>
          <w:bCs/>
          <w:szCs w:val="22"/>
        </w:rPr>
        <w:t>e</w:t>
      </w:r>
      <w:r w:rsidRPr="00352D7F">
        <w:rPr>
          <w:bCs/>
          <w:szCs w:val="22"/>
        </w:rPr>
        <w:t xml:space="preserve"> funkcionalnost</w:t>
      </w:r>
      <w:r w:rsidR="00F8580E">
        <w:rPr>
          <w:bCs/>
          <w:szCs w:val="22"/>
        </w:rPr>
        <w:t>i</w:t>
      </w:r>
      <w:r w:rsidRPr="00352D7F">
        <w:rPr>
          <w:bCs/>
          <w:szCs w:val="22"/>
        </w:rPr>
        <w:t xml:space="preserve"> kot </w:t>
      </w:r>
      <w:r w:rsidR="00B24EE9">
        <w:rPr>
          <w:bCs/>
          <w:szCs w:val="22"/>
        </w:rPr>
        <w:t xml:space="preserve">navedena </w:t>
      </w:r>
      <w:r w:rsidRPr="00352D7F">
        <w:rPr>
          <w:bCs/>
          <w:szCs w:val="22"/>
        </w:rPr>
        <w:t xml:space="preserve">oprema. </w:t>
      </w:r>
      <w:r>
        <w:rPr>
          <w:bCs/>
          <w:szCs w:val="22"/>
        </w:rPr>
        <w:t xml:space="preserve">Sestavni del ponudnikove dokumentacije mora biti </w:t>
      </w:r>
      <w:r w:rsidR="009C738D">
        <w:rPr>
          <w:bCs/>
          <w:szCs w:val="22"/>
        </w:rPr>
        <w:t xml:space="preserve">tehnična </w:t>
      </w:r>
      <w:r>
        <w:rPr>
          <w:bCs/>
          <w:szCs w:val="22"/>
        </w:rPr>
        <w:t>obrazložitev</w:t>
      </w:r>
      <w:r w:rsidR="009C738D">
        <w:rPr>
          <w:bCs/>
          <w:szCs w:val="22"/>
        </w:rPr>
        <w:t>,</w:t>
      </w:r>
      <w:r>
        <w:rPr>
          <w:bCs/>
          <w:szCs w:val="22"/>
        </w:rPr>
        <w:t xml:space="preserve"> kako bo pričakovan</w:t>
      </w:r>
      <w:r w:rsidR="009C738D">
        <w:rPr>
          <w:bCs/>
          <w:szCs w:val="22"/>
        </w:rPr>
        <w:t>e</w:t>
      </w:r>
      <w:r>
        <w:rPr>
          <w:bCs/>
          <w:szCs w:val="22"/>
        </w:rPr>
        <w:t xml:space="preserve"> funkcionalnost</w:t>
      </w:r>
      <w:r w:rsidR="009C738D">
        <w:rPr>
          <w:bCs/>
          <w:szCs w:val="22"/>
        </w:rPr>
        <w:t>i</w:t>
      </w:r>
      <w:r>
        <w:rPr>
          <w:bCs/>
          <w:szCs w:val="22"/>
        </w:rPr>
        <w:t xml:space="preserve"> nadomestil z enakovredno rešitvijo.</w:t>
      </w:r>
    </w:p>
    <w:p w14:paraId="1A75FE0C" w14:textId="77777777" w:rsidR="00352D7F" w:rsidRDefault="00352D7F" w:rsidP="00352D7F">
      <w:pPr>
        <w:pStyle w:val="Header"/>
        <w:jc w:val="both"/>
        <w:rPr>
          <w:bCs/>
          <w:szCs w:val="22"/>
        </w:rPr>
      </w:pPr>
    </w:p>
    <w:p w14:paraId="03901163" w14:textId="6D7F1A6E" w:rsidR="00A1779C" w:rsidRPr="00352D7F" w:rsidRDefault="00352D7F" w:rsidP="00352D7F">
      <w:pPr>
        <w:pStyle w:val="Header"/>
        <w:jc w:val="both"/>
        <w:rPr>
          <w:bCs/>
          <w:szCs w:val="22"/>
        </w:rPr>
      </w:pPr>
      <w:r w:rsidRPr="00352D7F">
        <w:rPr>
          <w:bCs/>
          <w:szCs w:val="22"/>
        </w:rPr>
        <w:t xml:space="preserve">Če opreme ni mogoče upravljati z obstoječimi nadzornimi orodji (IBM QRadar, Cisco ISE, HP OV NNM), mora ponudnik brezplačno ponuditi tudi ustrezno nadzorno programsko opremo, vključno z integracijo le-te v podprta nadzorna orodja ter izobraževanjem zaposlenih strokovnjakov </w:t>
      </w:r>
      <w:r w:rsidR="00F8580E">
        <w:rPr>
          <w:bCs/>
          <w:szCs w:val="22"/>
        </w:rPr>
        <w:t xml:space="preserve">naročnika </w:t>
      </w:r>
      <w:r w:rsidRPr="00352D7F">
        <w:rPr>
          <w:bCs/>
          <w:szCs w:val="22"/>
        </w:rPr>
        <w:t xml:space="preserve">za uporabo </w:t>
      </w:r>
      <w:r w:rsidR="00A3358C">
        <w:rPr>
          <w:bCs/>
          <w:szCs w:val="22"/>
        </w:rPr>
        <w:t>integriranih rešitev</w:t>
      </w:r>
      <w:r w:rsidRPr="00352D7F">
        <w:rPr>
          <w:bCs/>
          <w:szCs w:val="22"/>
        </w:rPr>
        <w:t>.</w:t>
      </w:r>
    </w:p>
    <w:p w14:paraId="73C7DA51" w14:textId="77777777" w:rsidR="00352D7F" w:rsidRPr="00A1779C" w:rsidRDefault="00352D7F" w:rsidP="00A1779C">
      <w:pPr>
        <w:pStyle w:val="Header"/>
        <w:rPr>
          <w:b/>
          <w:szCs w:val="22"/>
        </w:rPr>
      </w:pPr>
    </w:p>
    <w:p w14:paraId="48F7AD86" w14:textId="1BB48717" w:rsidR="00A1779C" w:rsidRPr="00A1779C" w:rsidRDefault="00352D7F" w:rsidP="00A1779C">
      <w:pPr>
        <w:pStyle w:val="Header"/>
        <w:rPr>
          <w:szCs w:val="22"/>
          <w:u w:val="single"/>
        </w:rPr>
      </w:pPr>
      <w:r>
        <w:rPr>
          <w:b/>
          <w:szCs w:val="22"/>
        </w:rPr>
        <w:t>III</w:t>
      </w:r>
      <w:r w:rsidR="00A1779C" w:rsidRPr="00A1779C">
        <w:rPr>
          <w:b/>
          <w:szCs w:val="22"/>
        </w:rPr>
        <w:t xml:space="preserve">.1 SD-WAN usmerjevalnik </w:t>
      </w:r>
      <w:r w:rsidR="000408C3">
        <w:rPr>
          <w:b/>
          <w:szCs w:val="22"/>
        </w:rPr>
        <w:t xml:space="preserve">za </w:t>
      </w:r>
      <w:r w:rsidR="00A1779C" w:rsidRPr="00A1779C">
        <w:rPr>
          <w:b/>
          <w:szCs w:val="22"/>
        </w:rPr>
        <w:t xml:space="preserve">izpostave </w:t>
      </w:r>
      <w:r w:rsidR="00A1779C" w:rsidRPr="00A1779C">
        <w:rPr>
          <w:i/>
          <w:szCs w:val="22"/>
        </w:rPr>
        <w:t>(primer: C1121X-8P)</w:t>
      </w:r>
      <w:r w:rsidR="00A1779C" w:rsidRPr="00A1779C">
        <w:rPr>
          <w:szCs w:val="22"/>
        </w:rPr>
        <w:t xml:space="preserve"> </w:t>
      </w:r>
      <w:r w:rsidR="00A1779C" w:rsidRPr="00A1779C">
        <w:rPr>
          <w:szCs w:val="22"/>
          <w:u w:val="single"/>
        </w:rPr>
        <w:t>(</w:t>
      </w:r>
      <w:r w:rsidR="000408C3">
        <w:rPr>
          <w:szCs w:val="22"/>
          <w:u w:val="single"/>
        </w:rPr>
        <w:t>45</w:t>
      </w:r>
      <w:r w:rsidR="00A1779C" w:rsidRPr="00A1779C">
        <w:rPr>
          <w:szCs w:val="22"/>
          <w:u w:val="single"/>
        </w:rPr>
        <w:t xml:space="preserve"> kosov)</w:t>
      </w:r>
    </w:p>
    <w:p w14:paraId="60C8CE1C" w14:textId="77777777" w:rsidR="00A1779C" w:rsidRPr="00A1779C" w:rsidRDefault="00A1779C" w:rsidP="00A1779C">
      <w:pPr>
        <w:pStyle w:val="Header"/>
        <w:rPr>
          <w:szCs w:val="22"/>
        </w:rPr>
      </w:pPr>
    </w:p>
    <w:p w14:paraId="1297FF9C" w14:textId="77777777" w:rsidR="00A1779C" w:rsidRPr="00A1779C" w:rsidRDefault="00A1779C" w:rsidP="00CD5AEA">
      <w:pPr>
        <w:pStyle w:val="Header"/>
        <w:numPr>
          <w:ilvl w:val="0"/>
          <w:numId w:val="15"/>
        </w:numPr>
        <w:jc w:val="both"/>
        <w:rPr>
          <w:szCs w:val="22"/>
        </w:rPr>
      </w:pPr>
      <w:r w:rsidRPr="00A1779C">
        <w:rPr>
          <w:szCs w:val="22"/>
        </w:rPr>
        <w:t>Tip naprave:</w:t>
      </w:r>
    </w:p>
    <w:p w14:paraId="6C35CBAD" w14:textId="77777777" w:rsidR="00A1779C" w:rsidRPr="00A1779C" w:rsidRDefault="00A1779C" w:rsidP="00CD5AEA">
      <w:pPr>
        <w:pStyle w:val="Header"/>
        <w:numPr>
          <w:ilvl w:val="0"/>
          <w:numId w:val="13"/>
        </w:numPr>
        <w:jc w:val="both"/>
        <w:rPr>
          <w:szCs w:val="22"/>
        </w:rPr>
      </w:pPr>
      <w:r w:rsidRPr="00A1779C">
        <w:rPr>
          <w:szCs w:val="22"/>
        </w:rPr>
        <w:t>omrežni usmerjevalnik,</w:t>
      </w:r>
    </w:p>
    <w:p w14:paraId="66D39B0A" w14:textId="0A185A79" w:rsidR="00A1779C" w:rsidRPr="00A1779C" w:rsidRDefault="00A1779C" w:rsidP="00CD5AEA">
      <w:pPr>
        <w:pStyle w:val="Header"/>
        <w:numPr>
          <w:ilvl w:val="0"/>
          <w:numId w:val="13"/>
        </w:numPr>
        <w:jc w:val="both"/>
        <w:rPr>
          <w:szCs w:val="22"/>
        </w:rPr>
      </w:pPr>
      <w:r w:rsidRPr="00A1779C">
        <w:rPr>
          <w:szCs w:val="22"/>
        </w:rPr>
        <w:t xml:space="preserve">višina </w:t>
      </w:r>
      <w:r w:rsidR="00480FCF">
        <w:rPr>
          <w:szCs w:val="22"/>
        </w:rPr>
        <w:t>maksimalno 2</w:t>
      </w:r>
      <w:r w:rsidRPr="00A1779C">
        <w:rPr>
          <w:szCs w:val="22"/>
        </w:rPr>
        <w:t xml:space="preserve"> HU,</w:t>
      </w:r>
    </w:p>
    <w:p w14:paraId="5EEFBDC0" w14:textId="19808F91" w:rsidR="00A1779C" w:rsidRPr="00A1779C" w:rsidRDefault="00A1779C" w:rsidP="00CD5AEA">
      <w:pPr>
        <w:pStyle w:val="Header"/>
        <w:numPr>
          <w:ilvl w:val="0"/>
          <w:numId w:val="13"/>
        </w:numPr>
        <w:jc w:val="both"/>
        <w:rPr>
          <w:szCs w:val="22"/>
        </w:rPr>
      </w:pPr>
      <w:r w:rsidRPr="00A1779C">
        <w:rPr>
          <w:szCs w:val="22"/>
        </w:rPr>
        <w:t>vgradnj</w:t>
      </w:r>
      <w:r w:rsidR="00E61804">
        <w:rPr>
          <w:szCs w:val="22"/>
        </w:rPr>
        <w:t>a</w:t>
      </w:r>
      <w:r w:rsidRPr="00A1779C">
        <w:rPr>
          <w:szCs w:val="22"/>
        </w:rPr>
        <w:t xml:space="preserve"> v 19'' omaro,</w:t>
      </w:r>
    </w:p>
    <w:p w14:paraId="34C5A1D4" w14:textId="77777777" w:rsidR="00A1779C" w:rsidRPr="00A1779C" w:rsidRDefault="00A1779C" w:rsidP="00CD5AEA">
      <w:pPr>
        <w:pStyle w:val="Header"/>
        <w:numPr>
          <w:ilvl w:val="0"/>
          <w:numId w:val="15"/>
        </w:numPr>
        <w:jc w:val="both"/>
        <w:rPr>
          <w:szCs w:val="22"/>
        </w:rPr>
      </w:pPr>
      <w:r w:rsidRPr="00A1779C">
        <w:rPr>
          <w:szCs w:val="22"/>
        </w:rPr>
        <w:t>Napajanje:</w:t>
      </w:r>
    </w:p>
    <w:p w14:paraId="0CD47548" w14:textId="77777777" w:rsidR="00A1779C" w:rsidRPr="00A1779C" w:rsidRDefault="00A1779C" w:rsidP="00CD5AEA">
      <w:pPr>
        <w:pStyle w:val="Header"/>
        <w:numPr>
          <w:ilvl w:val="0"/>
          <w:numId w:val="10"/>
        </w:numPr>
        <w:jc w:val="both"/>
        <w:rPr>
          <w:szCs w:val="22"/>
        </w:rPr>
      </w:pPr>
      <w:r w:rsidRPr="00A1779C">
        <w:rPr>
          <w:szCs w:val="22"/>
        </w:rPr>
        <w:t>priklop na 100-240 V AC,</w:t>
      </w:r>
    </w:p>
    <w:p w14:paraId="4DA40274" w14:textId="77777777" w:rsidR="00A1779C" w:rsidRPr="00A1779C" w:rsidRDefault="00A1779C" w:rsidP="00CD5AEA">
      <w:pPr>
        <w:pStyle w:val="Header"/>
        <w:numPr>
          <w:ilvl w:val="0"/>
          <w:numId w:val="15"/>
        </w:numPr>
        <w:jc w:val="both"/>
        <w:rPr>
          <w:szCs w:val="22"/>
        </w:rPr>
      </w:pPr>
      <w:r w:rsidRPr="00A1779C">
        <w:rPr>
          <w:szCs w:val="22"/>
        </w:rPr>
        <w:t>Lastnosti vmesnikov:</w:t>
      </w:r>
    </w:p>
    <w:p w14:paraId="27FEF7EE" w14:textId="19E08D04" w:rsidR="00A1779C" w:rsidRPr="00A1779C" w:rsidRDefault="00A1779C" w:rsidP="00CD5AEA">
      <w:pPr>
        <w:pStyle w:val="Header"/>
        <w:numPr>
          <w:ilvl w:val="0"/>
          <w:numId w:val="10"/>
        </w:numPr>
        <w:jc w:val="both"/>
        <w:rPr>
          <w:szCs w:val="22"/>
        </w:rPr>
      </w:pPr>
      <w:r w:rsidRPr="00A1779C">
        <w:rPr>
          <w:szCs w:val="22"/>
        </w:rPr>
        <w:t>vsaj 2 WAN priključka</w:t>
      </w:r>
      <w:r w:rsidR="006A634E">
        <w:rPr>
          <w:szCs w:val="22"/>
        </w:rPr>
        <w:t xml:space="preserve"> </w:t>
      </w:r>
      <w:r w:rsidRPr="00A1779C">
        <w:rPr>
          <w:szCs w:val="22"/>
        </w:rPr>
        <w:t>za priklop na ISP (1 Gbps, RJ45)</w:t>
      </w:r>
      <w:r w:rsidR="006A634E">
        <w:rPr>
          <w:szCs w:val="22"/>
        </w:rPr>
        <w:t>, povezava oblike Internet ali MPLS</w:t>
      </w:r>
    </w:p>
    <w:p w14:paraId="25F546DA" w14:textId="281A4A88" w:rsidR="00A1779C" w:rsidRPr="00A1779C" w:rsidRDefault="00A1779C" w:rsidP="00CD5AEA">
      <w:pPr>
        <w:pStyle w:val="Header"/>
        <w:numPr>
          <w:ilvl w:val="0"/>
          <w:numId w:val="10"/>
        </w:numPr>
        <w:jc w:val="both"/>
        <w:rPr>
          <w:szCs w:val="22"/>
        </w:rPr>
      </w:pPr>
      <w:r w:rsidRPr="00A1779C">
        <w:rPr>
          <w:szCs w:val="22"/>
        </w:rPr>
        <w:t xml:space="preserve">vsaj </w:t>
      </w:r>
      <w:r w:rsidR="00696D2D">
        <w:rPr>
          <w:szCs w:val="22"/>
        </w:rPr>
        <w:t>6</w:t>
      </w:r>
      <w:r w:rsidRPr="00A1779C">
        <w:rPr>
          <w:szCs w:val="22"/>
        </w:rPr>
        <w:t xml:space="preserve"> LAN priključkov, za priklop lokalnih naprav (1 Gbps, RJ45),</w:t>
      </w:r>
    </w:p>
    <w:p w14:paraId="7A350AC5" w14:textId="77777777" w:rsidR="00FC2D68" w:rsidRDefault="00A1779C" w:rsidP="00CD5AEA">
      <w:pPr>
        <w:pStyle w:val="Header"/>
        <w:numPr>
          <w:ilvl w:val="0"/>
          <w:numId w:val="10"/>
        </w:numPr>
        <w:jc w:val="both"/>
        <w:rPr>
          <w:szCs w:val="22"/>
        </w:rPr>
      </w:pPr>
      <w:r w:rsidRPr="00C34210">
        <w:rPr>
          <w:szCs w:val="22"/>
        </w:rPr>
        <w:t>vsaj ena reža s podporo za SFP modul</w:t>
      </w:r>
      <w:r w:rsidR="00C34210" w:rsidRPr="00C34210">
        <w:rPr>
          <w:szCs w:val="22"/>
        </w:rPr>
        <w:t xml:space="preserve"> </w:t>
      </w:r>
      <w:r w:rsidR="00C34210" w:rsidRPr="007A61C8">
        <w:rPr>
          <w:szCs w:val="22"/>
        </w:rPr>
        <w:t>(</w:t>
      </w:r>
      <w:r w:rsidRPr="007A61C8">
        <w:rPr>
          <w:szCs w:val="22"/>
        </w:rPr>
        <w:t>1Gb</w:t>
      </w:r>
      <w:r w:rsidR="000408C3" w:rsidRPr="007A61C8">
        <w:rPr>
          <w:szCs w:val="22"/>
        </w:rPr>
        <w:t>p</w:t>
      </w:r>
      <w:r w:rsidRPr="007A61C8">
        <w:rPr>
          <w:szCs w:val="22"/>
        </w:rPr>
        <w:t>s) s podporo za enorodovna in večrodovna vlakna (SX, LH),</w:t>
      </w:r>
    </w:p>
    <w:p w14:paraId="6007D8EE" w14:textId="0394B01D" w:rsidR="00A1779C" w:rsidRPr="00A1779C" w:rsidRDefault="00A1779C" w:rsidP="00CD5AEA">
      <w:pPr>
        <w:pStyle w:val="Header"/>
        <w:numPr>
          <w:ilvl w:val="0"/>
          <w:numId w:val="15"/>
        </w:numPr>
        <w:jc w:val="both"/>
        <w:rPr>
          <w:szCs w:val="22"/>
        </w:rPr>
      </w:pPr>
      <w:r w:rsidRPr="00A1779C">
        <w:rPr>
          <w:szCs w:val="22"/>
        </w:rPr>
        <w:t xml:space="preserve">Razpoložljivost in razširljivost: </w:t>
      </w:r>
    </w:p>
    <w:p w14:paraId="080226DF" w14:textId="77777777" w:rsidR="00A1779C" w:rsidRPr="00F475C8" w:rsidRDefault="00A1779C" w:rsidP="00CD5AEA">
      <w:pPr>
        <w:pStyle w:val="Header"/>
        <w:numPr>
          <w:ilvl w:val="0"/>
          <w:numId w:val="10"/>
        </w:numPr>
        <w:jc w:val="both"/>
        <w:rPr>
          <w:szCs w:val="22"/>
        </w:rPr>
      </w:pPr>
      <w:r w:rsidRPr="00F475C8">
        <w:rPr>
          <w:szCs w:val="22"/>
        </w:rPr>
        <w:t>optimalna izraba vseh prostranih povezav (delitev prometa na vse delujoče povezave),</w:t>
      </w:r>
    </w:p>
    <w:p w14:paraId="5599F9AD" w14:textId="3DF132DF" w:rsidR="00A1779C" w:rsidRPr="00A1779C" w:rsidRDefault="005657D8" w:rsidP="00CD5AEA">
      <w:pPr>
        <w:pStyle w:val="Header"/>
        <w:numPr>
          <w:ilvl w:val="0"/>
          <w:numId w:val="10"/>
        </w:numPr>
        <w:jc w:val="both"/>
        <w:rPr>
          <w:szCs w:val="22"/>
        </w:rPr>
      </w:pPr>
      <w:r w:rsidRPr="00A1779C">
        <w:rPr>
          <w:szCs w:val="22"/>
        </w:rPr>
        <w:t>samodejn</w:t>
      </w:r>
      <w:r>
        <w:rPr>
          <w:szCs w:val="22"/>
        </w:rPr>
        <w:t>i</w:t>
      </w:r>
      <w:r w:rsidRPr="00A1779C">
        <w:rPr>
          <w:szCs w:val="22"/>
        </w:rPr>
        <w:t xml:space="preserve"> </w:t>
      </w:r>
      <w:r w:rsidR="00A1779C" w:rsidRPr="00A1779C">
        <w:rPr>
          <w:szCs w:val="22"/>
        </w:rPr>
        <w:t>preklop usmerjanja z nedelujoče povezave na drugo delujočo povezavo,</w:t>
      </w:r>
    </w:p>
    <w:p w14:paraId="61F350C6" w14:textId="2DB4A339" w:rsidR="00A1779C" w:rsidRPr="00A1779C" w:rsidRDefault="005657D8" w:rsidP="00CD5AEA">
      <w:pPr>
        <w:pStyle w:val="Header"/>
        <w:numPr>
          <w:ilvl w:val="0"/>
          <w:numId w:val="10"/>
        </w:numPr>
        <w:jc w:val="both"/>
        <w:rPr>
          <w:szCs w:val="22"/>
        </w:rPr>
      </w:pPr>
      <w:r>
        <w:rPr>
          <w:szCs w:val="22"/>
        </w:rPr>
        <w:t>podprt mora biti</w:t>
      </w:r>
      <w:r w:rsidRPr="00A1779C">
        <w:rPr>
          <w:szCs w:val="22"/>
        </w:rPr>
        <w:t xml:space="preserve"> var</w:t>
      </w:r>
      <w:r>
        <w:rPr>
          <w:szCs w:val="22"/>
        </w:rPr>
        <w:t>en</w:t>
      </w:r>
      <w:r w:rsidRPr="00A1779C">
        <w:rPr>
          <w:szCs w:val="22"/>
        </w:rPr>
        <w:t xml:space="preserve"> direkt</w:t>
      </w:r>
      <w:r>
        <w:rPr>
          <w:szCs w:val="22"/>
        </w:rPr>
        <w:t>en</w:t>
      </w:r>
      <w:r w:rsidRPr="00A1779C">
        <w:rPr>
          <w:szCs w:val="22"/>
        </w:rPr>
        <w:t xml:space="preserve"> </w:t>
      </w:r>
      <w:r w:rsidR="00A1779C" w:rsidRPr="00A1779C">
        <w:rPr>
          <w:szCs w:val="22"/>
        </w:rPr>
        <w:t>izhod v internet za dostop uporabnikov in gostov do storitev o oblaku (promet za oblačne storitve ne teče čez centralno lokacijo),</w:t>
      </w:r>
    </w:p>
    <w:p w14:paraId="4E6EA5BA" w14:textId="77777777" w:rsidR="00A1779C" w:rsidRPr="00A1779C" w:rsidRDefault="00A1779C" w:rsidP="00CD5AEA">
      <w:pPr>
        <w:pStyle w:val="Header"/>
        <w:numPr>
          <w:ilvl w:val="0"/>
          <w:numId w:val="15"/>
        </w:numPr>
        <w:jc w:val="both"/>
        <w:rPr>
          <w:szCs w:val="22"/>
        </w:rPr>
      </w:pPr>
      <w:r w:rsidRPr="00A1779C">
        <w:rPr>
          <w:szCs w:val="22"/>
        </w:rPr>
        <w:t>Arhitektura in zmogljivosti:</w:t>
      </w:r>
    </w:p>
    <w:p w14:paraId="66CBB042" w14:textId="4C561C5B" w:rsidR="00A1779C" w:rsidRPr="00A1779C" w:rsidRDefault="00A1779C" w:rsidP="00CD5AEA">
      <w:pPr>
        <w:pStyle w:val="Header"/>
        <w:numPr>
          <w:ilvl w:val="0"/>
          <w:numId w:val="10"/>
        </w:numPr>
        <w:jc w:val="both"/>
        <w:rPr>
          <w:szCs w:val="22"/>
        </w:rPr>
      </w:pPr>
      <w:r w:rsidRPr="00A1779C">
        <w:rPr>
          <w:szCs w:val="22"/>
        </w:rPr>
        <w:t xml:space="preserve">strojna oprema s hitrostjo procesiranja najmanj 300 Mbit/s šifriranega prometa (AES </w:t>
      </w:r>
      <w:r w:rsidR="000879D6">
        <w:rPr>
          <w:szCs w:val="22"/>
        </w:rPr>
        <w:t xml:space="preserve">128 IMIX ali </w:t>
      </w:r>
      <w:r w:rsidRPr="00A1779C">
        <w:rPr>
          <w:szCs w:val="22"/>
        </w:rPr>
        <w:t>256 IMIX),</w:t>
      </w:r>
    </w:p>
    <w:p w14:paraId="2F35CBA3" w14:textId="2CDB12CD" w:rsidR="00A1779C" w:rsidRPr="00A1779C" w:rsidRDefault="00A1779C" w:rsidP="00CD5AEA">
      <w:pPr>
        <w:pStyle w:val="Header"/>
        <w:numPr>
          <w:ilvl w:val="0"/>
          <w:numId w:val="10"/>
        </w:numPr>
        <w:jc w:val="both"/>
        <w:rPr>
          <w:szCs w:val="22"/>
        </w:rPr>
      </w:pPr>
      <w:r w:rsidRPr="00A1779C">
        <w:rPr>
          <w:szCs w:val="22"/>
        </w:rPr>
        <w:t xml:space="preserve">licenčno mora oprema omogočati varen prenos preko omrežja SD-WAN </w:t>
      </w:r>
      <w:r w:rsidR="000408C3">
        <w:rPr>
          <w:szCs w:val="22"/>
        </w:rPr>
        <w:t>preko vseh vmesnikov skupaj v</w:t>
      </w:r>
      <w:r w:rsidRPr="00A1779C">
        <w:rPr>
          <w:szCs w:val="22"/>
        </w:rPr>
        <w:t xml:space="preserve">saj </w:t>
      </w:r>
      <w:r w:rsidR="000408C3">
        <w:rPr>
          <w:szCs w:val="22"/>
        </w:rPr>
        <w:t>25</w:t>
      </w:r>
      <w:r w:rsidRPr="00A1779C">
        <w:rPr>
          <w:szCs w:val="22"/>
        </w:rPr>
        <w:t xml:space="preserve"> Mbit/s v eno smer (skupaj </w:t>
      </w:r>
      <w:r w:rsidR="000408C3">
        <w:rPr>
          <w:szCs w:val="22"/>
        </w:rPr>
        <w:t>5</w:t>
      </w:r>
      <w:r w:rsidRPr="00A1779C">
        <w:rPr>
          <w:szCs w:val="22"/>
        </w:rPr>
        <w:t>0 Mbit/s v obe smeri) z možnostjo kasnejše licenčne nadgradnje do zmožnosti strojne opreme,</w:t>
      </w:r>
    </w:p>
    <w:p w14:paraId="4D51BD73" w14:textId="56A6AE31" w:rsidR="00A360D5" w:rsidRDefault="00C8435B" w:rsidP="00CD5AEA">
      <w:pPr>
        <w:pStyle w:val="Header"/>
        <w:numPr>
          <w:ilvl w:val="0"/>
          <w:numId w:val="10"/>
        </w:numPr>
        <w:jc w:val="both"/>
        <w:rPr>
          <w:szCs w:val="22"/>
        </w:rPr>
      </w:pPr>
      <w:bookmarkStart w:id="4" w:name="_Hlk99701670"/>
      <w:r>
        <w:rPr>
          <w:szCs w:val="22"/>
        </w:rPr>
        <w:t xml:space="preserve">zadostna količina </w:t>
      </w:r>
      <w:r w:rsidRPr="00A1779C">
        <w:rPr>
          <w:szCs w:val="22"/>
        </w:rPr>
        <w:t>fiksn</w:t>
      </w:r>
      <w:r>
        <w:rPr>
          <w:szCs w:val="22"/>
        </w:rPr>
        <w:t xml:space="preserve">ega in dinamičnega </w:t>
      </w:r>
      <w:r w:rsidR="00A1779C" w:rsidRPr="00A1779C">
        <w:rPr>
          <w:szCs w:val="22"/>
        </w:rPr>
        <w:t>pomnilnik</w:t>
      </w:r>
      <w:r>
        <w:rPr>
          <w:szCs w:val="22"/>
        </w:rPr>
        <w:t>a</w:t>
      </w:r>
      <w:r w:rsidR="00A1779C" w:rsidRPr="00A1779C">
        <w:rPr>
          <w:szCs w:val="22"/>
        </w:rPr>
        <w:t xml:space="preserve"> </w:t>
      </w:r>
      <w:r>
        <w:rPr>
          <w:szCs w:val="22"/>
        </w:rPr>
        <w:t xml:space="preserve">za zahtevane funkcionalnosti in bodoče </w:t>
      </w:r>
      <w:r w:rsidR="00F475C8">
        <w:rPr>
          <w:szCs w:val="22"/>
        </w:rPr>
        <w:t xml:space="preserve">programske </w:t>
      </w:r>
      <w:r>
        <w:rPr>
          <w:szCs w:val="22"/>
        </w:rPr>
        <w:t>nadgradnje v času trajanja pogodbe</w:t>
      </w:r>
    </w:p>
    <w:bookmarkEnd w:id="4"/>
    <w:p w14:paraId="61EC9962" w14:textId="600224FC" w:rsidR="00A1779C" w:rsidRPr="00A1779C" w:rsidRDefault="00A1779C" w:rsidP="00CD5AEA">
      <w:pPr>
        <w:pStyle w:val="Header"/>
        <w:numPr>
          <w:ilvl w:val="0"/>
          <w:numId w:val="15"/>
        </w:numPr>
        <w:jc w:val="both"/>
        <w:rPr>
          <w:szCs w:val="22"/>
        </w:rPr>
      </w:pPr>
      <w:r w:rsidRPr="00A1779C">
        <w:rPr>
          <w:szCs w:val="22"/>
        </w:rPr>
        <w:t>Funkcionalnosti:</w:t>
      </w:r>
    </w:p>
    <w:p w14:paraId="4CC52230" w14:textId="77777777" w:rsidR="00A1779C" w:rsidRPr="00A1779C" w:rsidRDefault="00A1779C" w:rsidP="00CD5AEA">
      <w:pPr>
        <w:pStyle w:val="Header"/>
        <w:numPr>
          <w:ilvl w:val="0"/>
          <w:numId w:val="11"/>
        </w:numPr>
        <w:jc w:val="both"/>
        <w:rPr>
          <w:szCs w:val="22"/>
        </w:rPr>
      </w:pPr>
      <w:r w:rsidRPr="00A1779C">
        <w:rPr>
          <w:szCs w:val="22"/>
        </w:rPr>
        <w:t xml:space="preserve">popolnoma združljiva platforma s ponujenim nadzornim in upravljavskim sistemom </w:t>
      </w:r>
    </w:p>
    <w:p w14:paraId="41BD6042" w14:textId="36EAF88E" w:rsidR="00A1779C" w:rsidRPr="00A1779C" w:rsidRDefault="00C34210" w:rsidP="00CD5AEA">
      <w:pPr>
        <w:pStyle w:val="Header"/>
        <w:numPr>
          <w:ilvl w:val="0"/>
          <w:numId w:val="11"/>
        </w:numPr>
        <w:jc w:val="both"/>
        <w:rPr>
          <w:szCs w:val="22"/>
        </w:rPr>
      </w:pPr>
      <w:r>
        <w:rPr>
          <w:szCs w:val="22"/>
        </w:rPr>
        <w:t>us</w:t>
      </w:r>
      <w:r w:rsidR="00F475C8">
        <w:rPr>
          <w:szCs w:val="22"/>
        </w:rPr>
        <w:t>me</w:t>
      </w:r>
      <w:r>
        <w:rPr>
          <w:szCs w:val="22"/>
        </w:rPr>
        <w:t xml:space="preserve">rjanje preko </w:t>
      </w:r>
      <w:r w:rsidR="00A1779C" w:rsidRPr="00A1779C">
        <w:rPr>
          <w:szCs w:val="22"/>
        </w:rPr>
        <w:t>OSPF</w:t>
      </w:r>
      <w:r>
        <w:rPr>
          <w:szCs w:val="22"/>
        </w:rPr>
        <w:t xml:space="preserve"> in BGP</w:t>
      </w:r>
    </w:p>
    <w:p w14:paraId="37FB30F1" w14:textId="3E1A320E" w:rsidR="00A1779C" w:rsidRPr="00A1779C" w:rsidRDefault="000408C3" w:rsidP="00CD5AEA">
      <w:pPr>
        <w:pStyle w:val="Header"/>
        <w:numPr>
          <w:ilvl w:val="0"/>
          <w:numId w:val="11"/>
        </w:numPr>
        <w:jc w:val="both"/>
        <w:rPr>
          <w:szCs w:val="22"/>
        </w:rPr>
      </w:pPr>
      <w:r>
        <w:rPr>
          <w:szCs w:val="22"/>
        </w:rPr>
        <w:t>podprta</w:t>
      </w:r>
      <w:r w:rsidR="00A1779C" w:rsidRPr="00A1779C">
        <w:rPr>
          <w:szCs w:val="22"/>
        </w:rPr>
        <w:t xml:space="preserve"> segmentacij</w:t>
      </w:r>
      <w:r w:rsidR="00F475C8">
        <w:rPr>
          <w:szCs w:val="22"/>
        </w:rPr>
        <w:t>a</w:t>
      </w:r>
      <w:r w:rsidR="00A1779C" w:rsidRPr="00A1779C">
        <w:rPr>
          <w:szCs w:val="22"/>
        </w:rPr>
        <w:t xml:space="preserve"> za vsaj </w:t>
      </w:r>
      <w:r w:rsidR="00F475C8">
        <w:rPr>
          <w:szCs w:val="22"/>
        </w:rPr>
        <w:t>4</w:t>
      </w:r>
      <w:r w:rsidR="00A1779C" w:rsidRPr="00A1779C">
        <w:rPr>
          <w:szCs w:val="22"/>
        </w:rPr>
        <w:t xml:space="preserve"> navidezn</w:t>
      </w:r>
      <w:r w:rsidR="00F475C8">
        <w:rPr>
          <w:szCs w:val="22"/>
        </w:rPr>
        <w:t>a</w:t>
      </w:r>
      <w:r w:rsidR="00A1779C" w:rsidRPr="00A1779C">
        <w:rPr>
          <w:szCs w:val="22"/>
        </w:rPr>
        <w:t xml:space="preserve"> omrežj</w:t>
      </w:r>
      <w:r w:rsidR="00F475C8">
        <w:rPr>
          <w:szCs w:val="22"/>
        </w:rPr>
        <w:t>a (</w:t>
      </w:r>
      <w:r w:rsidR="00F475C8" w:rsidRPr="00A1779C">
        <w:rPr>
          <w:szCs w:val="22"/>
        </w:rPr>
        <w:t>VRF-</w:t>
      </w:r>
      <w:r w:rsidR="00F475C8">
        <w:rPr>
          <w:szCs w:val="22"/>
        </w:rPr>
        <w:t>e)</w:t>
      </w:r>
      <w:r w:rsidR="00F475C8" w:rsidRPr="00A1779C">
        <w:rPr>
          <w:szCs w:val="22"/>
        </w:rPr>
        <w:t xml:space="preserve"> </w:t>
      </w:r>
    </w:p>
    <w:p w14:paraId="0E202363" w14:textId="2E1B337E" w:rsidR="00A1779C" w:rsidRPr="00A1779C" w:rsidRDefault="00F475C8" w:rsidP="00CD5AEA">
      <w:pPr>
        <w:pStyle w:val="Header"/>
        <w:numPr>
          <w:ilvl w:val="0"/>
          <w:numId w:val="11"/>
        </w:numPr>
        <w:jc w:val="both"/>
        <w:rPr>
          <w:szCs w:val="22"/>
        </w:rPr>
      </w:pPr>
      <w:r>
        <w:rPr>
          <w:szCs w:val="22"/>
        </w:rPr>
        <w:t xml:space="preserve">podpora protokola </w:t>
      </w:r>
      <w:r w:rsidR="00A1779C" w:rsidRPr="00A1779C">
        <w:rPr>
          <w:szCs w:val="22"/>
        </w:rPr>
        <w:t>RADIUS</w:t>
      </w:r>
    </w:p>
    <w:p w14:paraId="41A81079" w14:textId="644B8361" w:rsidR="00A1779C" w:rsidRPr="00A1779C" w:rsidRDefault="00F475C8" w:rsidP="00CD5AEA">
      <w:pPr>
        <w:pStyle w:val="Header"/>
        <w:numPr>
          <w:ilvl w:val="0"/>
          <w:numId w:val="11"/>
        </w:numPr>
        <w:jc w:val="both"/>
        <w:rPr>
          <w:szCs w:val="22"/>
        </w:rPr>
      </w:pPr>
      <w:r>
        <w:rPr>
          <w:szCs w:val="22"/>
        </w:rPr>
        <w:t xml:space="preserve">podpora mehanizmov </w:t>
      </w:r>
      <w:r w:rsidR="00A1779C" w:rsidRPr="00A1779C">
        <w:rPr>
          <w:szCs w:val="22"/>
        </w:rPr>
        <w:t xml:space="preserve">QoS </w:t>
      </w:r>
    </w:p>
    <w:p w14:paraId="678CC3B4" w14:textId="3FFBFD4D" w:rsidR="00A1779C" w:rsidRPr="00A1779C" w:rsidRDefault="000408C3" w:rsidP="00CD5AEA">
      <w:pPr>
        <w:pStyle w:val="Header"/>
        <w:numPr>
          <w:ilvl w:val="0"/>
          <w:numId w:val="11"/>
        </w:numPr>
        <w:jc w:val="both"/>
        <w:rPr>
          <w:szCs w:val="22"/>
        </w:rPr>
      </w:pPr>
      <w:r>
        <w:rPr>
          <w:szCs w:val="22"/>
        </w:rPr>
        <w:t>z</w:t>
      </w:r>
      <w:r w:rsidR="00A1779C" w:rsidRPr="00A1779C">
        <w:rPr>
          <w:szCs w:val="22"/>
        </w:rPr>
        <w:t>aznava in klasifikacija prometa (</w:t>
      </w:r>
      <w:r w:rsidR="004D31DC">
        <w:rPr>
          <w:szCs w:val="22"/>
        </w:rPr>
        <w:t xml:space="preserve">kot npr. </w:t>
      </w:r>
      <w:r w:rsidR="00A1779C" w:rsidRPr="00A1779C">
        <w:rPr>
          <w:szCs w:val="22"/>
        </w:rPr>
        <w:t>NBAR</w:t>
      </w:r>
      <w:r w:rsidR="00E5432A">
        <w:rPr>
          <w:szCs w:val="22"/>
        </w:rPr>
        <w:t>, DAR</w:t>
      </w:r>
      <w:r w:rsidR="00A1779C" w:rsidRPr="00A1779C">
        <w:rPr>
          <w:szCs w:val="22"/>
        </w:rPr>
        <w:t>)</w:t>
      </w:r>
    </w:p>
    <w:p w14:paraId="1E3CB0C0" w14:textId="77777777" w:rsidR="00A1779C" w:rsidRPr="00E61804" w:rsidRDefault="00A1779C" w:rsidP="00CD5AEA">
      <w:pPr>
        <w:pStyle w:val="Header"/>
        <w:numPr>
          <w:ilvl w:val="0"/>
          <w:numId w:val="11"/>
        </w:numPr>
        <w:jc w:val="both"/>
        <w:rPr>
          <w:szCs w:val="22"/>
        </w:rPr>
      </w:pPr>
      <w:r w:rsidRPr="00E61804">
        <w:rPr>
          <w:szCs w:val="22"/>
        </w:rPr>
        <w:t>polna podpora za IPv4 in IPv6</w:t>
      </w:r>
    </w:p>
    <w:p w14:paraId="19557FDB" w14:textId="77777777" w:rsidR="00A1779C" w:rsidRPr="00E61804" w:rsidRDefault="00A1779C" w:rsidP="00CD5AEA">
      <w:pPr>
        <w:pStyle w:val="Header"/>
        <w:numPr>
          <w:ilvl w:val="0"/>
          <w:numId w:val="15"/>
        </w:numPr>
        <w:jc w:val="both"/>
        <w:rPr>
          <w:szCs w:val="22"/>
        </w:rPr>
      </w:pPr>
      <w:r w:rsidRPr="00E61804">
        <w:rPr>
          <w:szCs w:val="22"/>
        </w:rPr>
        <w:t>Varnost:</w:t>
      </w:r>
    </w:p>
    <w:p w14:paraId="0016C0B1" w14:textId="0DC636B7" w:rsidR="00A1779C" w:rsidRPr="00E61804" w:rsidRDefault="004F546D" w:rsidP="00CD5AEA">
      <w:pPr>
        <w:pStyle w:val="Header"/>
        <w:numPr>
          <w:ilvl w:val="0"/>
          <w:numId w:val="12"/>
        </w:numPr>
        <w:jc w:val="both"/>
        <w:rPr>
          <w:szCs w:val="22"/>
        </w:rPr>
      </w:pPr>
      <w:r w:rsidRPr="00F032D2">
        <w:rPr>
          <w:szCs w:val="22"/>
        </w:rPr>
        <w:lastRenderedPageBreak/>
        <w:t xml:space="preserve">Zasebnost podatkov preko šifrirane povezave visokih hitrosti s sodobnimi standardi (protokoli) šifriranja, ki preprečujejo znane ranljivosti, niso razbiti in ustrezajo zahtevam zakonodaje. </w:t>
      </w:r>
      <w:r w:rsidR="00713C0F">
        <w:rPr>
          <w:szCs w:val="22"/>
        </w:rPr>
        <w:t>Minima</w:t>
      </w:r>
      <w:r w:rsidR="0050793D">
        <w:rPr>
          <w:szCs w:val="22"/>
        </w:rPr>
        <w:t>l</w:t>
      </w:r>
      <w:r w:rsidR="00713C0F">
        <w:rPr>
          <w:szCs w:val="22"/>
        </w:rPr>
        <w:t>ne zahteve za vsako od področij so:</w:t>
      </w:r>
      <w:r w:rsidRPr="00F032D2">
        <w:rPr>
          <w:szCs w:val="22"/>
        </w:rPr>
        <w:t xml:space="preserve"> </w:t>
      </w:r>
    </w:p>
    <w:p w14:paraId="03EAE866" w14:textId="082DB1E6" w:rsidR="00A1779C" w:rsidRPr="00E61804" w:rsidRDefault="00A1779C" w:rsidP="00CD5AEA">
      <w:pPr>
        <w:pStyle w:val="Header"/>
        <w:numPr>
          <w:ilvl w:val="1"/>
          <w:numId w:val="12"/>
        </w:numPr>
        <w:jc w:val="both"/>
        <w:rPr>
          <w:szCs w:val="22"/>
        </w:rPr>
      </w:pPr>
      <w:r w:rsidRPr="00E61804">
        <w:rPr>
          <w:szCs w:val="22"/>
        </w:rPr>
        <w:t xml:space="preserve">Encryption: AES-256 </w:t>
      </w:r>
    </w:p>
    <w:p w14:paraId="65E236F8" w14:textId="5C0E667F" w:rsidR="00A1779C" w:rsidRPr="00E61804" w:rsidRDefault="00A1779C" w:rsidP="00CD5AEA">
      <w:pPr>
        <w:pStyle w:val="Header"/>
        <w:numPr>
          <w:ilvl w:val="1"/>
          <w:numId w:val="12"/>
        </w:numPr>
        <w:jc w:val="both"/>
        <w:rPr>
          <w:szCs w:val="22"/>
        </w:rPr>
      </w:pPr>
      <w:r w:rsidRPr="00E61804">
        <w:rPr>
          <w:szCs w:val="22"/>
        </w:rPr>
        <w:t xml:space="preserve">Authentication: RSA (1024/2048 bit), ECDSA (256/384 bit); </w:t>
      </w:r>
    </w:p>
    <w:p w14:paraId="3263AC25" w14:textId="2F7EFAD7" w:rsidR="00A1779C" w:rsidRPr="00E61804" w:rsidRDefault="00A1779C" w:rsidP="00CD5AEA">
      <w:pPr>
        <w:pStyle w:val="Header"/>
        <w:numPr>
          <w:ilvl w:val="1"/>
          <w:numId w:val="12"/>
        </w:numPr>
        <w:jc w:val="both"/>
        <w:rPr>
          <w:szCs w:val="22"/>
        </w:rPr>
      </w:pPr>
      <w:r w:rsidRPr="00E61804">
        <w:rPr>
          <w:szCs w:val="22"/>
        </w:rPr>
        <w:t>Integrity: SHA-256, SHA-512</w:t>
      </w:r>
    </w:p>
    <w:p w14:paraId="21E6482A" w14:textId="77777777" w:rsidR="00A1779C" w:rsidRPr="00A1779C" w:rsidRDefault="00A1779C" w:rsidP="00CD5AEA">
      <w:pPr>
        <w:pStyle w:val="Header"/>
        <w:numPr>
          <w:ilvl w:val="0"/>
          <w:numId w:val="15"/>
        </w:numPr>
        <w:jc w:val="both"/>
        <w:rPr>
          <w:szCs w:val="22"/>
        </w:rPr>
      </w:pPr>
      <w:r w:rsidRPr="00A1779C">
        <w:rPr>
          <w:szCs w:val="22"/>
        </w:rPr>
        <w:t>Nadzor in upravljanje:</w:t>
      </w:r>
    </w:p>
    <w:p w14:paraId="74BB496C" w14:textId="0DD66E0F" w:rsidR="00A1779C" w:rsidRPr="00A1779C" w:rsidRDefault="00A1779C" w:rsidP="00CD5AEA">
      <w:pPr>
        <w:pStyle w:val="Header"/>
        <w:numPr>
          <w:ilvl w:val="0"/>
          <w:numId w:val="12"/>
        </w:numPr>
        <w:jc w:val="both"/>
        <w:rPr>
          <w:szCs w:val="22"/>
        </w:rPr>
      </w:pPr>
      <w:bookmarkStart w:id="5" w:name="_Hlk99702086"/>
      <w:r w:rsidRPr="00A1779C">
        <w:rPr>
          <w:szCs w:val="22"/>
        </w:rPr>
        <w:t>upravljanj</w:t>
      </w:r>
      <w:r w:rsidR="00C34210">
        <w:rPr>
          <w:szCs w:val="22"/>
        </w:rPr>
        <w:t>e</w:t>
      </w:r>
      <w:r w:rsidRPr="00A1779C">
        <w:rPr>
          <w:szCs w:val="22"/>
        </w:rPr>
        <w:t xml:space="preserve"> preko namenske aplikacije za centralno upravljanje, ponujene v tem razpisu,</w:t>
      </w:r>
    </w:p>
    <w:p w14:paraId="2DE7CFBF" w14:textId="72A69598" w:rsidR="00A1779C" w:rsidRPr="00A1779C" w:rsidRDefault="00A1779C" w:rsidP="00CD5AEA">
      <w:pPr>
        <w:pStyle w:val="Header"/>
        <w:numPr>
          <w:ilvl w:val="0"/>
          <w:numId w:val="12"/>
        </w:numPr>
        <w:jc w:val="both"/>
        <w:rPr>
          <w:szCs w:val="22"/>
        </w:rPr>
      </w:pPr>
      <w:r w:rsidRPr="00A1779C">
        <w:rPr>
          <w:szCs w:val="22"/>
        </w:rPr>
        <w:t>možnost aktiviranja prejšnje konfiguracije,</w:t>
      </w:r>
    </w:p>
    <w:p w14:paraId="207478A4" w14:textId="77777777" w:rsidR="00A1779C" w:rsidRPr="00A1779C" w:rsidRDefault="00A1779C" w:rsidP="00CD5AEA">
      <w:pPr>
        <w:pStyle w:val="Header"/>
        <w:numPr>
          <w:ilvl w:val="0"/>
          <w:numId w:val="12"/>
        </w:numPr>
        <w:jc w:val="both"/>
        <w:rPr>
          <w:szCs w:val="22"/>
        </w:rPr>
      </w:pPr>
      <w:r w:rsidRPr="00A1779C">
        <w:rPr>
          <w:szCs w:val="22"/>
        </w:rPr>
        <w:t>podpora prenosa sistemskih sporočil strežniku sporočil Syslog,</w:t>
      </w:r>
    </w:p>
    <w:p w14:paraId="18CB6AC7" w14:textId="0FD2946F" w:rsidR="00A1779C" w:rsidRPr="00A1779C" w:rsidRDefault="00A1779C" w:rsidP="00CD5AEA">
      <w:pPr>
        <w:pStyle w:val="Header"/>
        <w:numPr>
          <w:ilvl w:val="0"/>
          <w:numId w:val="12"/>
        </w:numPr>
        <w:jc w:val="both"/>
        <w:rPr>
          <w:szCs w:val="22"/>
        </w:rPr>
      </w:pPr>
      <w:r w:rsidRPr="00A1779C">
        <w:rPr>
          <w:szCs w:val="22"/>
        </w:rPr>
        <w:t>podpora upravljanju naprave preko obstoječega sistema Cisco ISE</w:t>
      </w:r>
      <w:r w:rsidR="00BA7AC3">
        <w:rPr>
          <w:szCs w:val="22"/>
        </w:rPr>
        <w:t xml:space="preserve"> za potrebe Radius avtentikacije</w:t>
      </w:r>
      <w:r w:rsidRPr="00A1779C">
        <w:rPr>
          <w:szCs w:val="22"/>
        </w:rPr>
        <w:t>.</w:t>
      </w:r>
    </w:p>
    <w:bookmarkEnd w:id="5"/>
    <w:p w14:paraId="4ECC1E52" w14:textId="77777777" w:rsidR="00A1779C" w:rsidRPr="00A1779C" w:rsidRDefault="00A1779C" w:rsidP="00CD5AEA">
      <w:pPr>
        <w:pStyle w:val="Header"/>
        <w:numPr>
          <w:ilvl w:val="0"/>
          <w:numId w:val="15"/>
        </w:numPr>
        <w:jc w:val="both"/>
        <w:rPr>
          <w:bCs/>
          <w:szCs w:val="22"/>
        </w:rPr>
      </w:pPr>
      <w:r w:rsidRPr="00A1779C">
        <w:rPr>
          <w:bCs/>
          <w:szCs w:val="22"/>
        </w:rPr>
        <w:t>Zahtevana programska oprema, naročnine in licence:</w:t>
      </w:r>
    </w:p>
    <w:p w14:paraId="07B41B51" w14:textId="77777777" w:rsidR="00A1779C" w:rsidRPr="00A1779C" w:rsidRDefault="00A1779C" w:rsidP="00CD5AEA">
      <w:pPr>
        <w:pStyle w:val="Header"/>
        <w:numPr>
          <w:ilvl w:val="0"/>
          <w:numId w:val="9"/>
        </w:numPr>
        <w:jc w:val="both"/>
        <w:rPr>
          <w:szCs w:val="22"/>
        </w:rPr>
      </w:pPr>
      <w:r w:rsidRPr="00A1779C">
        <w:rPr>
          <w:szCs w:val="22"/>
        </w:rPr>
        <w:t>programska oprema mora omogočati popolno kompatibilnost s ponujeno aplikacijo za centralno upravljanje</w:t>
      </w:r>
    </w:p>
    <w:p w14:paraId="238898A4" w14:textId="77777777" w:rsidR="00A1779C" w:rsidRPr="00A1779C" w:rsidRDefault="00A1779C" w:rsidP="00CD5AEA">
      <w:pPr>
        <w:pStyle w:val="Header"/>
        <w:numPr>
          <w:ilvl w:val="0"/>
          <w:numId w:val="9"/>
        </w:numPr>
        <w:jc w:val="both"/>
        <w:rPr>
          <w:szCs w:val="22"/>
        </w:rPr>
      </w:pPr>
      <w:r w:rsidRPr="00A1779C">
        <w:rPr>
          <w:szCs w:val="22"/>
        </w:rPr>
        <w:t>v primeru, da je za delovanje zahtevanih funkcionalnosti potreba ustrezna licenca ali naročnina, mora biti vključena za ves čas trajanja pogodbe.</w:t>
      </w:r>
    </w:p>
    <w:p w14:paraId="4A54977B" w14:textId="77777777" w:rsidR="00A1779C" w:rsidRPr="00A1779C" w:rsidRDefault="00A1779C" w:rsidP="00A1779C">
      <w:pPr>
        <w:pStyle w:val="Header"/>
        <w:rPr>
          <w:b/>
          <w:szCs w:val="22"/>
        </w:rPr>
      </w:pPr>
    </w:p>
    <w:p w14:paraId="3EAA6A71" w14:textId="1802CE17" w:rsidR="000408C3" w:rsidRPr="00A1779C" w:rsidRDefault="000408C3" w:rsidP="000408C3">
      <w:pPr>
        <w:pStyle w:val="Header"/>
        <w:rPr>
          <w:szCs w:val="22"/>
          <w:u w:val="single"/>
        </w:rPr>
      </w:pPr>
      <w:r>
        <w:rPr>
          <w:b/>
          <w:szCs w:val="22"/>
        </w:rPr>
        <w:t>III</w:t>
      </w:r>
      <w:r w:rsidRPr="00A1779C">
        <w:rPr>
          <w:b/>
          <w:szCs w:val="22"/>
        </w:rPr>
        <w:t>.</w:t>
      </w:r>
      <w:r>
        <w:rPr>
          <w:b/>
          <w:szCs w:val="22"/>
        </w:rPr>
        <w:t>2</w:t>
      </w:r>
      <w:r w:rsidRPr="00A1779C">
        <w:rPr>
          <w:b/>
          <w:szCs w:val="22"/>
        </w:rPr>
        <w:t xml:space="preserve"> SD-WAN usmerjevalnik za </w:t>
      </w:r>
      <w:r w:rsidR="001F0045">
        <w:rPr>
          <w:b/>
          <w:szCs w:val="22"/>
        </w:rPr>
        <w:t>območne enote</w:t>
      </w:r>
      <w:r w:rsidRPr="00A1779C">
        <w:rPr>
          <w:b/>
          <w:szCs w:val="22"/>
        </w:rPr>
        <w:t xml:space="preserve"> </w:t>
      </w:r>
      <w:r w:rsidRPr="00A1779C">
        <w:rPr>
          <w:i/>
          <w:szCs w:val="22"/>
        </w:rPr>
        <w:t>(primer: C1121X-8P)</w:t>
      </w:r>
      <w:r w:rsidRPr="00A1779C">
        <w:rPr>
          <w:szCs w:val="22"/>
        </w:rPr>
        <w:t xml:space="preserve"> </w:t>
      </w:r>
      <w:r w:rsidRPr="00A1779C">
        <w:rPr>
          <w:szCs w:val="22"/>
          <w:u w:val="single"/>
        </w:rPr>
        <w:t>(</w:t>
      </w:r>
      <w:r>
        <w:rPr>
          <w:szCs w:val="22"/>
          <w:u w:val="single"/>
        </w:rPr>
        <w:t>9</w:t>
      </w:r>
      <w:r w:rsidRPr="00A1779C">
        <w:rPr>
          <w:szCs w:val="22"/>
          <w:u w:val="single"/>
        </w:rPr>
        <w:t xml:space="preserve"> kosov)</w:t>
      </w:r>
    </w:p>
    <w:p w14:paraId="2AC233D0" w14:textId="77777777" w:rsidR="000408C3" w:rsidRPr="00A1779C" w:rsidRDefault="000408C3" w:rsidP="000408C3">
      <w:pPr>
        <w:pStyle w:val="Header"/>
        <w:rPr>
          <w:szCs w:val="22"/>
        </w:rPr>
      </w:pPr>
    </w:p>
    <w:p w14:paraId="774A8654" w14:textId="77777777" w:rsidR="000408C3" w:rsidRPr="00A1779C" w:rsidRDefault="000408C3" w:rsidP="00CD5AEA">
      <w:pPr>
        <w:pStyle w:val="Header"/>
        <w:numPr>
          <w:ilvl w:val="0"/>
          <w:numId w:val="27"/>
        </w:numPr>
        <w:jc w:val="both"/>
        <w:rPr>
          <w:szCs w:val="22"/>
        </w:rPr>
      </w:pPr>
      <w:r w:rsidRPr="00A1779C">
        <w:rPr>
          <w:szCs w:val="22"/>
        </w:rPr>
        <w:t>Tip naprave:</w:t>
      </w:r>
    </w:p>
    <w:p w14:paraId="01104792" w14:textId="77777777" w:rsidR="000408C3" w:rsidRPr="00A1779C" w:rsidRDefault="000408C3" w:rsidP="00CD5AEA">
      <w:pPr>
        <w:pStyle w:val="Header"/>
        <w:numPr>
          <w:ilvl w:val="0"/>
          <w:numId w:val="13"/>
        </w:numPr>
        <w:jc w:val="both"/>
        <w:rPr>
          <w:szCs w:val="22"/>
        </w:rPr>
      </w:pPr>
      <w:r w:rsidRPr="00A1779C">
        <w:rPr>
          <w:szCs w:val="22"/>
        </w:rPr>
        <w:t>omrežni usmerjevalnik,</w:t>
      </w:r>
    </w:p>
    <w:p w14:paraId="689653AD" w14:textId="77777777" w:rsidR="000408C3" w:rsidRPr="00A1779C" w:rsidRDefault="000408C3" w:rsidP="00CD5AEA">
      <w:pPr>
        <w:pStyle w:val="Header"/>
        <w:numPr>
          <w:ilvl w:val="0"/>
          <w:numId w:val="13"/>
        </w:numPr>
        <w:jc w:val="both"/>
        <w:rPr>
          <w:szCs w:val="22"/>
        </w:rPr>
      </w:pPr>
      <w:r w:rsidRPr="00A1779C">
        <w:rPr>
          <w:szCs w:val="22"/>
        </w:rPr>
        <w:t xml:space="preserve">višina </w:t>
      </w:r>
      <w:r>
        <w:rPr>
          <w:szCs w:val="22"/>
        </w:rPr>
        <w:t>maksimalno 2</w:t>
      </w:r>
      <w:r w:rsidRPr="00A1779C">
        <w:rPr>
          <w:szCs w:val="22"/>
        </w:rPr>
        <w:t xml:space="preserve"> HU,</w:t>
      </w:r>
    </w:p>
    <w:p w14:paraId="6A14F10F" w14:textId="77777777" w:rsidR="000408C3" w:rsidRPr="00A1779C" w:rsidRDefault="000408C3" w:rsidP="00CD5AEA">
      <w:pPr>
        <w:pStyle w:val="Header"/>
        <w:numPr>
          <w:ilvl w:val="0"/>
          <w:numId w:val="13"/>
        </w:numPr>
        <w:jc w:val="both"/>
        <w:rPr>
          <w:szCs w:val="22"/>
        </w:rPr>
      </w:pPr>
      <w:r w:rsidRPr="00A1779C">
        <w:rPr>
          <w:szCs w:val="22"/>
        </w:rPr>
        <w:t>vgradnj</w:t>
      </w:r>
      <w:r>
        <w:rPr>
          <w:szCs w:val="22"/>
        </w:rPr>
        <w:t>a</w:t>
      </w:r>
      <w:r w:rsidRPr="00A1779C">
        <w:rPr>
          <w:szCs w:val="22"/>
        </w:rPr>
        <w:t xml:space="preserve"> v 19'' omaro,</w:t>
      </w:r>
    </w:p>
    <w:p w14:paraId="4070B041" w14:textId="77777777" w:rsidR="000408C3" w:rsidRPr="00A1779C" w:rsidRDefault="000408C3" w:rsidP="00CD5AEA">
      <w:pPr>
        <w:pStyle w:val="Header"/>
        <w:numPr>
          <w:ilvl w:val="0"/>
          <w:numId w:val="27"/>
        </w:numPr>
        <w:jc w:val="both"/>
        <w:rPr>
          <w:szCs w:val="22"/>
        </w:rPr>
      </w:pPr>
      <w:r w:rsidRPr="00A1779C">
        <w:rPr>
          <w:szCs w:val="22"/>
        </w:rPr>
        <w:t>Napajanje:</w:t>
      </w:r>
    </w:p>
    <w:p w14:paraId="3E26855B" w14:textId="77777777" w:rsidR="000408C3" w:rsidRPr="00A1779C" w:rsidRDefault="000408C3" w:rsidP="00CD5AEA">
      <w:pPr>
        <w:pStyle w:val="Header"/>
        <w:numPr>
          <w:ilvl w:val="0"/>
          <w:numId w:val="10"/>
        </w:numPr>
        <w:jc w:val="both"/>
        <w:rPr>
          <w:szCs w:val="22"/>
        </w:rPr>
      </w:pPr>
      <w:r w:rsidRPr="00A1779C">
        <w:rPr>
          <w:szCs w:val="22"/>
        </w:rPr>
        <w:t>priklop na 100-240 V AC,</w:t>
      </w:r>
    </w:p>
    <w:p w14:paraId="66D6C26E" w14:textId="77777777" w:rsidR="000408C3" w:rsidRPr="00A1779C" w:rsidRDefault="000408C3" w:rsidP="00CD5AEA">
      <w:pPr>
        <w:pStyle w:val="Header"/>
        <w:numPr>
          <w:ilvl w:val="0"/>
          <w:numId w:val="27"/>
        </w:numPr>
        <w:jc w:val="both"/>
        <w:rPr>
          <w:szCs w:val="22"/>
        </w:rPr>
      </w:pPr>
      <w:r w:rsidRPr="00A1779C">
        <w:rPr>
          <w:szCs w:val="22"/>
        </w:rPr>
        <w:t>Lastnosti vmesnikov:</w:t>
      </w:r>
    </w:p>
    <w:p w14:paraId="57EDF603" w14:textId="77777777" w:rsidR="000408C3" w:rsidRPr="00A1779C" w:rsidRDefault="000408C3" w:rsidP="00CD5AEA">
      <w:pPr>
        <w:pStyle w:val="Header"/>
        <w:numPr>
          <w:ilvl w:val="0"/>
          <w:numId w:val="10"/>
        </w:numPr>
        <w:jc w:val="both"/>
        <w:rPr>
          <w:szCs w:val="22"/>
        </w:rPr>
      </w:pPr>
      <w:r w:rsidRPr="00A1779C">
        <w:rPr>
          <w:szCs w:val="22"/>
        </w:rPr>
        <w:t>vsaj 2 WAN priključka</w:t>
      </w:r>
      <w:r>
        <w:rPr>
          <w:szCs w:val="22"/>
        </w:rPr>
        <w:t xml:space="preserve"> </w:t>
      </w:r>
      <w:r w:rsidRPr="00A1779C">
        <w:rPr>
          <w:szCs w:val="22"/>
        </w:rPr>
        <w:t>za priklop na ISP (1 Gbps, RJ45)</w:t>
      </w:r>
      <w:r>
        <w:rPr>
          <w:szCs w:val="22"/>
        </w:rPr>
        <w:t>, povezava oblike Internet ali MPLS</w:t>
      </w:r>
    </w:p>
    <w:p w14:paraId="5F03BB30" w14:textId="218EDDD1" w:rsidR="000408C3" w:rsidRPr="00A1779C" w:rsidRDefault="000408C3" w:rsidP="00CD5AEA">
      <w:pPr>
        <w:pStyle w:val="Header"/>
        <w:numPr>
          <w:ilvl w:val="0"/>
          <w:numId w:val="10"/>
        </w:numPr>
        <w:jc w:val="both"/>
        <w:rPr>
          <w:szCs w:val="22"/>
        </w:rPr>
      </w:pPr>
      <w:r w:rsidRPr="00A1779C">
        <w:rPr>
          <w:szCs w:val="22"/>
        </w:rPr>
        <w:t xml:space="preserve">vsaj </w:t>
      </w:r>
      <w:r w:rsidR="000879D6">
        <w:rPr>
          <w:szCs w:val="22"/>
        </w:rPr>
        <w:t>6</w:t>
      </w:r>
      <w:r w:rsidR="000879D6" w:rsidRPr="00A1779C">
        <w:rPr>
          <w:szCs w:val="22"/>
        </w:rPr>
        <w:t xml:space="preserve"> </w:t>
      </w:r>
      <w:r w:rsidRPr="00A1779C">
        <w:rPr>
          <w:szCs w:val="22"/>
        </w:rPr>
        <w:t>LAN priključkov, za priklop lokalnih naprav (1 Gbps, RJ45),</w:t>
      </w:r>
    </w:p>
    <w:p w14:paraId="2D310212" w14:textId="77777777" w:rsidR="000408C3" w:rsidRDefault="000408C3" w:rsidP="00CD5AEA">
      <w:pPr>
        <w:pStyle w:val="Header"/>
        <w:numPr>
          <w:ilvl w:val="0"/>
          <w:numId w:val="10"/>
        </w:numPr>
        <w:jc w:val="both"/>
        <w:rPr>
          <w:szCs w:val="22"/>
        </w:rPr>
      </w:pPr>
      <w:r w:rsidRPr="00C34210">
        <w:rPr>
          <w:szCs w:val="22"/>
        </w:rPr>
        <w:t xml:space="preserve">vsaj ena reža s podporo za SFP modul </w:t>
      </w:r>
      <w:r>
        <w:rPr>
          <w:szCs w:val="22"/>
        </w:rPr>
        <w:t>(</w:t>
      </w:r>
      <w:r w:rsidRPr="00C34210">
        <w:rPr>
          <w:szCs w:val="22"/>
        </w:rPr>
        <w:t>1Gb</w:t>
      </w:r>
      <w:r>
        <w:rPr>
          <w:szCs w:val="22"/>
        </w:rPr>
        <w:t>p</w:t>
      </w:r>
      <w:r w:rsidRPr="00C34210">
        <w:rPr>
          <w:szCs w:val="22"/>
        </w:rPr>
        <w:t>s) s podporo za enorodovna in večrodovna vlakna (SX, LH),</w:t>
      </w:r>
    </w:p>
    <w:p w14:paraId="64A37E3F" w14:textId="77777777" w:rsidR="000408C3" w:rsidRPr="00A1779C" w:rsidRDefault="000408C3" w:rsidP="00CD5AEA">
      <w:pPr>
        <w:pStyle w:val="Header"/>
        <w:numPr>
          <w:ilvl w:val="0"/>
          <w:numId w:val="27"/>
        </w:numPr>
        <w:jc w:val="both"/>
        <w:rPr>
          <w:szCs w:val="22"/>
        </w:rPr>
      </w:pPr>
      <w:r w:rsidRPr="00A1779C">
        <w:rPr>
          <w:szCs w:val="22"/>
        </w:rPr>
        <w:t xml:space="preserve">Razpoložljivost in razširljivost: </w:t>
      </w:r>
    </w:p>
    <w:p w14:paraId="6F2F2C12" w14:textId="77777777" w:rsidR="000408C3" w:rsidRPr="00F475C8" w:rsidRDefault="000408C3" w:rsidP="00CD5AEA">
      <w:pPr>
        <w:pStyle w:val="Header"/>
        <w:numPr>
          <w:ilvl w:val="0"/>
          <w:numId w:val="10"/>
        </w:numPr>
        <w:jc w:val="both"/>
        <w:rPr>
          <w:szCs w:val="22"/>
        </w:rPr>
      </w:pPr>
      <w:r w:rsidRPr="00F475C8">
        <w:rPr>
          <w:szCs w:val="22"/>
        </w:rPr>
        <w:t>optimalna izraba vseh prostranih povezav (delitev prometa na vse delujoče povezave),</w:t>
      </w:r>
    </w:p>
    <w:p w14:paraId="7FBAB209" w14:textId="77777777" w:rsidR="000408C3" w:rsidRPr="00A1779C" w:rsidRDefault="000408C3" w:rsidP="00CD5AEA">
      <w:pPr>
        <w:pStyle w:val="Header"/>
        <w:numPr>
          <w:ilvl w:val="0"/>
          <w:numId w:val="10"/>
        </w:numPr>
        <w:jc w:val="both"/>
        <w:rPr>
          <w:szCs w:val="22"/>
        </w:rPr>
      </w:pPr>
      <w:r w:rsidRPr="00A1779C">
        <w:rPr>
          <w:szCs w:val="22"/>
        </w:rPr>
        <w:t>samodejn</w:t>
      </w:r>
      <w:r>
        <w:rPr>
          <w:szCs w:val="22"/>
        </w:rPr>
        <w:t>i</w:t>
      </w:r>
      <w:r w:rsidRPr="00A1779C">
        <w:rPr>
          <w:szCs w:val="22"/>
        </w:rPr>
        <w:t xml:space="preserve"> preklop usmerjanja z nedelujoče povezave na drugo delujočo povezavo,</w:t>
      </w:r>
    </w:p>
    <w:p w14:paraId="384CFB15" w14:textId="77777777" w:rsidR="000408C3" w:rsidRPr="00A1779C" w:rsidRDefault="000408C3" w:rsidP="00CD5AEA">
      <w:pPr>
        <w:pStyle w:val="Header"/>
        <w:numPr>
          <w:ilvl w:val="0"/>
          <w:numId w:val="10"/>
        </w:numPr>
        <w:jc w:val="both"/>
        <w:rPr>
          <w:szCs w:val="22"/>
        </w:rPr>
      </w:pPr>
      <w:r>
        <w:rPr>
          <w:szCs w:val="22"/>
        </w:rPr>
        <w:t>podprt mora biti</w:t>
      </w:r>
      <w:r w:rsidRPr="00A1779C">
        <w:rPr>
          <w:szCs w:val="22"/>
        </w:rPr>
        <w:t xml:space="preserve"> var</w:t>
      </w:r>
      <w:r>
        <w:rPr>
          <w:szCs w:val="22"/>
        </w:rPr>
        <w:t>en</w:t>
      </w:r>
      <w:r w:rsidRPr="00A1779C">
        <w:rPr>
          <w:szCs w:val="22"/>
        </w:rPr>
        <w:t xml:space="preserve"> direkt</w:t>
      </w:r>
      <w:r>
        <w:rPr>
          <w:szCs w:val="22"/>
        </w:rPr>
        <w:t>en</w:t>
      </w:r>
      <w:r w:rsidRPr="00A1779C">
        <w:rPr>
          <w:szCs w:val="22"/>
        </w:rPr>
        <w:t xml:space="preserve"> izhod v internet za dostop uporabnikov in gostov do storitev o oblaku (promet za oblačne storitve ne teče čez centralno lokacijo),</w:t>
      </w:r>
    </w:p>
    <w:p w14:paraId="7C49192F" w14:textId="77777777" w:rsidR="000408C3" w:rsidRPr="00A1779C" w:rsidRDefault="000408C3" w:rsidP="00CD5AEA">
      <w:pPr>
        <w:pStyle w:val="Header"/>
        <w:numPr>
          <w:ilvl w:val="0"/>
          <w:numId w:val="27"/>
        </w:numPr>
        <w:jc w:val="both"/>
        <w:rPr>
          <w:szCs w:val="22"/>
        </w:rPr>
      </w:pPr>
      <w:r w:rsidRPr="00A1779C">
        <w:rPr>
          <w:szCs w:val="22"/>
        </w:rPr>
        <w:t>Arhitektura in zmogljivosti:</w:t>
      </w:r>
    </w:p>
    <w:p w14:paraId="1B5827FF" w14:textId="1FBFFB1C" w:rsidR="000408C3" w:rsidRPr="00A1779C" w:rsidRDefault="000408C3" w:rsidP="00CD5AEA">
      <w:pPr>
        <w:pStyle w:val="Header"/>
        <w:numPr>
          <w:ilvl w:val="0"/>
          <w:numId w:val="10"/>
        </w:numPr>
        <w:jc w:val="both"/>
        <w:rPr>
          <w:szCs w:val="22"/>
        </w:rPr>
      </w:pPr>
      <w:r w:rsidRPr="00A1779C">
        <w:rPr>
          <w:szCs w:val="22"/>
        </w:rPr>
        <w:t xml:space="preserve">strojna oprema s hitrostjo procesiranja najmanj 300 Mbit/s šifriranega prometa (AES </w:t>
      </w:r>
      <w:r w:rsidR="000879D6">
        <w:rPr>
          <w:szCs w:val="22"/>
        </w:rPr>
        <w:t xml:space="preserve">128 IMIX ali </w:t>
      </w:r>
      <w:r w:rsidRPr="00A1779C">
        <w:rPr>
          <w:szCs w:val="22"/>
        </w:rPr>
        <w:t>256 IMIX),</w:t>
      </w:r>
    </w:p>
    <w:p w14:paraId="2003284C" w14:textId="659E7F30" w:rsidR="000408C3" w:rsidRPr="00A1779C" w:rsidRDefault="000408C3" w:rsidP="00CD5AEA">
      <w:pPr>
        <w:pStyle w:val="Header"/>
        <w:numPr>
          <w:ilvl w:val="0"/>
          <w:numId w:val="10"/>
        </w:numPr>
        <w:jc w:val="both"/>
        <w:rPr>
          <w:szCs w:val="22"/>
        </w:rPr>
      </w:pPr>
      <w:r w:rsidRPr="00A1779C">
        <w:rPr>
          <w:szCs w:val="22"/>
        </w:rPr>
        <w:t xml:space="preserve">licenčno mora oprema omogočati varen prenos preko omrežja SD-WAN </w:t>
      </w:r>
      <w:r>
        <w:rPr>
          <w:szCs w:val="22"/>
        </w:rPr>
        <w:t>preko vseh vmesnikov skupaj v</w:t>
      </w:r>
      <w:r w:rsidRPr="00A1779C">
        <w:rPr>
          <w:szCs w:val="22"/>
        </w:rPr>
        <w:t xml:space="preserve">saj </w:t>
      </w:r>
      <w:r>
        <w:rPr>
          <w:szCs w:val="22"/>
        </w:rPr>
        <w:t>1</w:t>
      </w:r>
      <w:r w:rsidR="004C3B81">
        <w:rPr>
          <w:szCs w:val="22"/>
        </w:rPr>
        <w:t>0</w:t>
      </w:r>
      <w:r>
        <w:rPr>
          <w:szCs w:val="22"/>
        </w:rPr>
        <w:t>0</w:t>
      </w:r>
      <w:r w:rsidRPr="00A1779C">
        <w:rPr>
          <w:szCs w:val="22"/>
        </w:rPr>
        <w:t xml:space="preserve"> Mbit/s v eno smer (skupaj </w:t>
      </w:r>
      <w:r w:rsidR="004C3B81">
        <w:rPr>
          <w:szCs w:val="22"/>
        </w:rPr>
        <w:t>2</w:t>
      </w:r>
      <w:r>
        <w:rPr>
          <w:szCs w:val="22"/>
        </w:rPr>
        <w:t>0</w:t>
      </w:r>
      <w:r w:rsidRPr="00A1779C">
        <w:rPr>
          <w:szCs w:val="22"/>
        </w:rPr>
        <w:t>0 Mbit/s v obe smeri)</w:t>
      </w:r>
      <w:r>
        <w:rPr>
          <w:szCs w:val="22"/>
        </w:rPr>
        <w:t>,</w:t>
      </w:r>
    </w:p>
    <w:p w14:paraId="342DAA1A" w14:textId="35E9E65B" w:rsidR="000408C3" w:rsidRDefault="000408C3" w:rsidP="00CD5AEA">
      <w:pPr>
        <w:pStyle w:val="Header"/>
        <w:numPr>
          <w:ilvl w:val="0"/>
          <w:numId w:val="10"/>
        </w:numPr>
        <w:jc w:val="both"/>
        <w:rPr>
          <w:szCs w:val="22"/>
        </w:rPr>
      </w:pPr>
      <w:r>
        <w:rPr>
          <w:szCs w:val="22"/>
        </w:rPr>
        <w:t xml:space="preserve">zadostna količina </w:t>
      </w:r>
      <w:r w:rsidRPr="00A1779C">
        <w:rPr>
          <w:szCs w:val="22"/>
        </w:rPr>
        <w:t>fiksn</w:t>
      </w:r>
      <w:r>
        <w:rPr>
          <w:szCs w:val="22"/>
        </w:rPr>
        <w:t xml:space="preserve">ega in dinamičnega </w:t>
      </w:r>
      <w:r w:rsidRPr="00A1779C">
        <w:rPr>
          <w:szCs w:val="22"/>
        </w:rPr>
        <w:t>pomnilnik</w:t>
      </w:r>
      <w:r>
        <w:rPr>
          <w:szCs w:val="22"/>
        </w:rPr>
        <w:t>a</w:t>
      </w:r>
      <w:r w:rsidRPr="00A1779C">
        <w:rPr>
          <w:szCs w:val="22"/>
        </w:rPr>
        <w:t xml:space="preserve"> </w:t>
      </w:r>
      <w:r>
        <w:rPr>
          <w:szCs w:val="22"/>
        </w:rPr>
        <w:t>za zahtevane funkcionalnosti in bodoče programske nadgradnje v času trajanja pogodbe</w:t>
      </w:r>
    </w:p>
    <w:p w14:paraId="56E36DA7" w14:textId="77777777" w:rsidR="000408C3" w:rsidRPr="00A1779C" w:rsidRDefault="000408C3" w:rsidP="00CD5AEA">
      <w:pPr>
        <w:pStyle w:val="Header"/>
        <w:numPr>
          <w:ilvl w:val="0"/>
          <w:numId w:val="27"/>
        </w:numPr>
        <w:jc w:val="both"/>
        <w:rPr>
          <w:szCs w:val="22"/>
        </w:rPr>
      </w:pPr>
      <w:r w:rsidRPr="00A1779C">
        <w:rPr>
          <w:szCs w:val="22"/>
        </w:rPr>
        <w:t>Funkcionalnosti:</w:t>
      </w:r>
    </w:p>
    <w:p w14:paraId="6DF28113" w14:textId="77777777" w:rsidR="000408C3" w:rsidRPr="00A1779C" w:rsidRDefault="000408C3" w:rsidP="00CD5AEA">
      <w:pPr>
        <w:pStyle w:val="Header"/>
        <w:numPr>
          <w:ilvl w:val="0"/>
          <w:numId w:val="11"/>
        </w:numPr>
        <w:jc w:val="both"/>
        <w:rPr>
          <w:szCs w:val="22"/>
        </w:rPr>
      </w:pPr>
      <w:r w:rsidRPr="00A1779C">
        <w:rPr>
          <w:szCs w:val="22"/>
        </w:rPr>
        <w:t xml:space="preserve">popolnoma združljiva platforma s ponujenim nadzornim in upravljavskim sistemom </w:t>
      </w:r>
    </w:p>
    <w:p w14:paraId="0B4E94D7" w14:textId="77777777" w:rsidR="000408C3" w:rsidRPr="00A1779C" w:rsidRDefault="000408C3" w:rsidP="00CD5AEA">
      <w:pPr>
        <w:pStyle w:val="Header"/>
        <w:numPr>
          <w:ilvl w:val="0"/>
          <w:numId w:val="11"/>
        </w:numPr>
        <w:jc w:val="both"/>
        <w:rPr>
          <w:szCs w:val="22"/>
        </w:rPr>
      </w:pPr>
      <w:r>
        <w:rPr>
          <w:szCs w:val="22"/>
        </w:rPr>
        <w:t xml:space="preserve">usmerjanje preko </w:t>
      </w:r>
      <w:r w:rsidRPr="00A1779C">
        <w:rPr>
          <w:szCs w:val="22"/>
        </w:rPr>
        <w:t>OSPF</w:t>
      </w:r>
      <w:r>
        <w:rPr>
          <w:szCs w:val="22"/>
        </w:rPr>
        <w:t xml:space="preserve"> in BGP</w:t>
      </w:r>
    </w:p>
    <w:p w14:paraId="60B0B4F9" w14:textId="77777777" w:rsidR="000408C3" w:rsidRPr="00A1779C" w:rsidRDefault="000408C3" w:rsidP="00CD5AEA">
      <w:pPr>
        <w:pStyle w:val="Header"/>
        <w:numPr>
          <w:ilvl w:val="0"/>
          <w:numId w:val="11"/>
        </w:numPr>
        <w:jc w:val="both"/>
        <w:rPr>
          <w:szCs w:val="22"/>
        </w:rPr>
      </w:pPr>
      <w:r>
        <w:rPr>
          <w:szCs w:val="22"/>
        </w:rPr>
        <w:t>podprta</w:t>
      </w:r>
      <w:r w:rsidRPr="00A1779C">
        <w:rPr>
          <w:szCs w:val="22"/>
        </w:rPr>
        <w:t xml:space="preserve"> segmentacij</w:t>
      </w:r>
      <w:r>
        <w:rPr>
          <w:szCs w:val="22"/>
        </w:rPr>
        <w:t>a</w:t>
      </w:r>
      <w:r w:rsidRPr="00A1779C">
        <w:rPr>
          <w:szCs w:val="22"/>
        </w:rPr>
        <w:t xml:space="preserve"> za vsaj </w:t>
      </w:r>
      <w:r>
        <w:rPr>
          <w:szCs w:val="22"/>
        </w:rPr>
        <w:t>4</w:t>
      </w:r>
      <w:r w:rsidRPr="00A1779C">
        <w:rPr>
          <w:szCs w:val="22"/>
        </w:rPr>
        <w:t xml:space="preserve"> navidezn</w:t>
      </w:r>
      <w:r>
        <w:rPr>
          <w:szCs w:val="22"/>
        </w:rPr>
        <w:t>a</w:t>
      </w:r>
      <w:r w:rsidRPr="00A1779C">
        <w:rPr>
          <w:szCs w:val="22"/>
        </w:rPr>
        <w:t xml:space="preserve"> omrežj</w:t>
      </w:r>
      <w:r>
        <w:rPr>
          <w:szCs w:val="22"/>
        </w:rPr>
        <w:t>a (</w:t>
      </w:r>
      <w:r w:rsidRPr="00A1779C">
        <w:rPr>
          <w:szCs w:val="22"/>
        </w:rPr>
        <w:t>VRF-</w:t>
      </w:r>
      <w:r>
        <w:rPr>
          <w:szCs w:val="22"/>
        </w:rPr>
        <w:t>e)</w:t>
      </w:r>
      <w:r w:rsidRPr="00A1779C">
        <w:rPr>
          <w:szCs w:val="22"/>
        </w:rPr>
        <w:t xml:space="preserve"> </w:t>
      </w:r>
    </w:p>
    <w:p w14:paraId="761BAF7C" w14:textId="77777777" w:rsidR="000408C3" w:rsidRPr="00A1779C" w:rsidRDefault="000408C3" w:rsidP="00CD5AEA">
      <w:pPr>
        <w:pStyle w:val="Header"/>
        <w:numPr>
          <w:ilvl w:val="0"/>
          <w:numId w:val="11"/>
        </w:numPr>
        <w:jc w:val="both"/>
        <w:rPr>
          <w:szCs w:val="22"/>
        </w:rPr>
      </w:pPr>
      <w:r>
        <w:rPr>
          <w:szCs w:val="22"/>
        </w:rPr>
        <w:t xml:space="preserve">podpora protokola </w:t>
      </w:r>
      <w:r w:rsidRPr="00A1779C">
        <w:rPr>
          <w:szCs w:val="22"/>
        </w:rPr>
        <w:t>RADIUS</w:t>
      </w:r>
    </w:p>
    <w:p w14:paraId="1F2831FE" w14:textId="77777777" w:rsidR="000408C3" w:rsidRPr="00A1779C" w:rsidRDefault="000408C3" w:rsidP="00CD5AEA">
      <w:pPr>
        <w:pStyle w:val="Header"/>
        <w:numPr>
          <w:ilvl w:val="0"/>
          <w:numId w:val="11"/>
        </w:numPr>
        <w:jc w:val="both"/>
        <w:rPr>
          <w:szCs w:val="22"/>
        </w:rPr>
      </w:pPr>
      <w:r>
        <w:rPr>
          <w:szCs w:val="22"/>
        </w:rPr>
        <w:t xml:space="preserve">podpora mehanizmov </w:t>
      </w:r>
      <w:r w:rsidRPr="00A1779C">
        <w:rPr>
          <w:szCs w:val="22"/>
        </w:rPr>
        <w:t xml:space="preserve">QoS </w:t>
      </w:r>
    </w:p>
    <w:p w14:paraId="6412A02F" w14:textId="77777777" w:rsidR="000408C3" w:rsidRPr="00A1779C" w:rsidRDefault="000408C3" w:rsidP="00CD5AEA">
      <w:pPr>
        <w:pStyle w:val="Header"/>
        <w:numPr>
          <w:ilvl w:val="0"/>
          <w:numId w:val="11"/>
        </w:numPr>
        <w:jc w:val="both"/>
        <w:rPr>
          <w:szCs w:val="22"/>
        </w:rPr>
      </w:pPr>
      <w:r>
        <w:rPr>
          <w:szCs w:val="22"/>
        </w:rPr>
        <w:t>z</w:t>
      </w:r>
      <w:r w:rsidRPr="00A1779C">
        <w:rPr>
          <w:szCs w:val="22"/>
        </w:rPr>
        <w:t>aznava in klasifikacija prometa (</w:t>
      </w:r>
      <w:r>
        <w:rPr>
          <w:szCs w:val="22"/>
        </w:rPr>
        <w:t xml:space="preserve">kot npr. </w:t>
      </w:r>
      <w:r w:rsidRPr="00A1779C">
        <w:rPr>
          <w:szCs w:val="22"/>
        </w:rPr>
        <w:t>NBAR</w:t>
      </w:r>
      <w:r>
        <w:rPr>
          <w:szCs w:val="22"/>
        </w:rPr>
        <w:t>, DAR</w:t>
      </w:r>
      <w:r w:rsidRPr="00A1779C">
        <w:rPr>
          <w:szCs w:val="22"/>
        </w:rPr>
        <w:t>)</w:t>
      </w:r>
    </w:p>
    <w:p w14:paraId="39980CC8" w14:textId="77777777" w:rsidR="000408C3" w:rsidRPr="00E61804" w:rsidRDefault="000408C3" w:rsidP="00CD5AEA">
      <w:pPr>
        <w:pStyle w:val="Header"/>
        <w:numPr>
          <w:ilvl w:val="0"/>
          <w:numId w:val="11"/>
        </w:numPr>
        <w:jc w:val="both"/>
        <w:rPr>
          <w:szCs w:val="22"/>
        </w:rPr>
      </w:pPr>
      <w:r w:rsidRPr="00E61804">
        <w:rPr>
          <w:szCs w:val="22"/>
        </w:rPr>
        <w:t>polna podpora za IPv4 in IPv6</w:t>
      </w:r>
    </w:p>
    <w:p w14:paraId="192F291A" w14:textId="77777777" w:rsidR="000408C3" w:rsidRPr="00E61804" w:rsidRDefault="000408C3" w:rsidP="00CD5AEA">
      <w:pPr>
        <w:pStyle w:val="Header"/>
        <w:numPr>
          <w:ilvl w:val="0"/>
          <w:numId w:val="27"/>
        </w:numPr>
        <w:jc w:val="both"/>
        <w:rPr>
          <w:szCs w:val="22"/>
        </w:rPr>
      </w:pPr>
      <w:r w:rsidRPr="00E61804">
        <w:rPr>
          <w:szCs w:val="22"/>
        </w:rPr>
        <w:t>Varnost:</w:t>
      </w:r>
    </w:p>
    <w:p w14:paraId="4148991F" w14:textId="6E316FB1" w:rsidR="000408C3" w:rsidRPr="00E61804" w:rsidRDefault="000408C3" w:rsidP="00CD5AEA">
      <w:pPr>
        <w:pStyle w:val="Header"/>
        <w:numPr>
          <w:ilvl w:val="0"/>
          <w:numId w:val="12"/>
        </w:numPr>
        <w:jc w:val="both"/>
        <w:rPr>
          <w:szCs w:val="22"/>
        </w:rPr>
      </w:pPr>
      <w:r w:rsidRPr="00F032D2">
        <w:rPr>
          <w:szCs w:val="22"/>
        </w:rPr>
        <w:lastRenderedPageBreak/>
        <w:t xml:space="preserve">Zasebnost podatkov preko šifrirane povezave visokih hitrosti s sodobnimi standardi (protokoli) šifriranja, ki preprečujejo znane ranljivosti, niso razbiti in ustrezajo zahtevam zakonodaje. </w:t>
      </w:r>
      <w:r>
        <w:rPr>
          <w:szCs w:val="22"/>
        </w:rPr>
        <w:t>Minima</w:t>
      </w:r>
      <w:r w:rsidR="0050793D">
        <w:rPr>
          <w:szCs w:val="22"/>
        </w:rPr>
        <w:t>l</w:t>
      </w:r>
      <w:r>
        <w:rPr>
          <w:szCs w:val="22"/>
        </w:rPr>
        <w:t>ne zahteve za vsako od področij so:</w:t>
      </w:r>
      <w:r w:rsidRPr="00F032D2">
        <w:rPr>
          <w:szCs w:val="22"/>
        </w:rPr>
        <w:t xml:space="preserve"> </w:t>
      </w:r>
    </w:p>
    <w:p w14:paraId="19270977" w14:textId="77777777" w:rsidR="000408C3" w:rsidRPr="00E61804" w:rsidRDefault="000408C3" w:rsidP="00CD5AEA">
      <w:pPr>
        <w:pStyle w:val="Header"/>
        <w:numPr>
          <w:ilvl w:val="1"/>
          <w:numId w:val="12"/>
        </w:numPr>
        <w:jc w:val="both"/>
        <w:rPr>
          <w:szCs w:val="22"/>
        </w:rPr>
      </w:pPr>
      <w:r w:rsidRPr="00E61804">
        <w:rPr>
          <w:szCs w:val="22"/>
        </w:rPr>
        <w:t xml:space="preserve">Encryption: AES-256 </w:t>
      </w:r>
    </w:p>
    <w:p w14:paraId="09A2CD7C" w14:textId="77777777" w:rsidR="000408C3" w:rsidRPr="00E61804" w:rsidRDefault="000408C3" w:rsidP="00CD5AEA">
      <w:pPr>
        <w:pStyle w:val="Header"/>
        <w:numPr>
          <w:ilvl w:val="1"/>
          <w:numId w:val="12"/>
        </w:numPr>
        <w:jc w:val="both"/>
        <w:rPr>
          <w:szCs w:val="22"/>
        </w:rPr>
      </w:pPr>
      <w:r w:rsidRPr="00E61804">
        <w:rPr>
          <w:szCs w:val="22"/>
        </w:rPr>
        <w:t xml:space="preserve">Authentication: RSA (1024/2048 bit), ECDSA (256/384 bit); </w:t>
      </w:r>
    </w:p>
    <w:p w14:paraId="45B1CAD0" w14:textId="77777777" w:rsidR="000408C3" w:rsidRPr="00E61804" w:rsidRDefault="000408C3" w:rsidP="00CD5AEA">
      <w:pPr>
        <w:pStyle w:val="Header"/>
        <w:numPr>
          <w:ilvl w:val="1"/>
          <w:numId w:val="12"/>
        </w:numPr>
        <w:jc w:val="both"/>
        <w:rPr>
          <w:szCs w:val="22"/>
        </w:rPr>
      </w:pPr>
      <w:r w:rsidRPr="00E61804">
        <w:rPr>
          <w:szCs w:val="22"/>
        </w:rPr>
        <w:t>Integrity: SHA-256, SHA-512</w:t>
      </w:r>
    </w:p>
    <w:p w14:paraId="50BE7350" w14:textId="77777777" w:rsidR="000408C3" w:rsidRPr="00A1779C" w:rsidRDefault="000408C3" w:rsidP="00CD5AEA">
      <w:pPr>
        <w:pStyle w:val="Header"/>
        <w:numPr>
          <w:ilvl w:val="0"/>
          <w:numId w:val="27"/>
        </w:numPr>
        <w:jc w:val="both"/>
        <w:rPr>
          <w:szCs w:val="22"/>
        </w:rPr>
      </w:pPr>
      <w:r w:rsidRPr="00A1779C">
        <w:rPr>
          <w:szCs w:val="22"/>
        </w:rPr>
        <w:t>Nadzor in upravljanje:</w:t>
      </w:r>
    </w:p>
    <w:p w14:paraId="355AB787" w14:textId="77777777" w:rsidR="000408C3" w:rsidRPr="00A1779C" w:rsidRDefault="000408C3" w:rsidP="00CD5AEA">
      <w:pPr>
        <w:pStyle w:val="Header"/>
        <w:numPr>
          <w:ilvl w:val="0"/>
          <w:numId w:val="12"/>
        </w:numPr>
        <w:jc w:val="both"/>
        <w:rPr>
          <w:szCs w:val="22"/>
        </w:rPr>
      </w:pPr>
      <w:r w:rsidRPr="00A1779C">
        <w:rPr>
          <w:szCs w:val="22"/>
        </w:rPr>
        <w:t>upravljanj</w:t>
      </w:r>
      <w:r>
        <w:rPr>
          <w:szCs w:val="22"/>
        </w:rPr>
        <w:t>e</w:t>
      </w:r>
      <w:r w:rsidRPr="00A1779C">
        <w:rPr>
          <w:szCs w:val="22"/>
        </w:rPr>
        <w:t xml:space="preserve"> preko namenske aplikacije za centralno upravljanje, ponujene v tem razpisu,</w:t>
      </w:r>
    </w:p>
    <w:p w14:paraId="743F8C5C" w14:textId="77777777" w:rsidR="000408C3" w:rsidRPr="00A1779C" w:rsidRDefault="000408C3" w:rsidP="00CD5AEA">
      <w:pPr>
        <w:pStyle w:val="Header"/>
        <w:numPr>
          <w:ilvl w:val="0"/>
          <w:numId w:val="12"/>
        </w:numPr>
        <w:jc w:val="both"/>
        <w:rPr>
          <w:szCs w:val="22"/>
        </w:rPr>
      </w:pPr>
      <w:r w:rsidRPr="00A1779C">
        <w:rPr>
          <w:szCs w:val="22"/>
        </w:rPr>
        <w:t>možnost aktiviranja prejšnje konfiguracije,</w:t>
      </w:r>
    </w:p>
    <w:p w14:paraId="44F888DA" w14:textId="77777777" w:rsidR="000408C3" w:rsidRPr="00A1779C" w:rsidRDefault="000408C3" w:rsidP="00CD5AEA">
      <w:pPr>
        <w:pStyle w:val="Header"/>
        <w:numPr>
          <w:ilvl w:val="0"/>
          <w:numId w:val="12"/>
        </w:numPr>
        <w:jc w:val="both"/>
        <w:rPr>
          <w:szCs w:val="22"/>
        </w:rPr>
      </w:pPr>
      <w:r w:rsidRPr="00A1779C">
        <w:rPr>
          <w:szCs w:val="22"/>
        </w:rPr>
        <w:t>podpora prenosa sistemskih sporočil strežniku sporočil Syslog,</w:t>
      </w:r>
    </w:p>
    <w:p w14:paraId="0DA6EE89" w14:textId="77777777" w:rsidR="000408C3" w:rsidRPr="00A1779C" w:rsidRDefault="000408C3" w:rsidP="00CD5AEA">
      <w:pPr>
        <w:pStyle w:val="Header"/>
        <w:numPr>
          <w:ilvl w:val="0"/>
          <w:numId w:val="12"/>
        </w:numPr>
        <w:jc w:val="both"/>
        <w:rPr>
          <w:szCs w:val="22"/>
        </w:rPr>
      </w:pPr>
      <w:r w:rsidRPr="00A1779C">
        <w:rPr>
          <w:szCs w:val="22"/>
        </w:rPr>
        <w:t>podpora upravljanju naprave preko obstoječega sistema Cisco ISE</w:t>
      </w:r>
      <w:r>
        <w:rPr>
          <w:szCs w:val="22"/>
        </w:rPr>
        <w:t xml:space="preserve"> za potrebe Radius avtentikacije</w:t>
      </w:r>
      <w:r w:rsidRPr="00A1779C">
        <w:rPr>
          <w:szCs w:val="22"/>
        </w:rPr>
        <w:t>.</w:t>
      </w:r>
    </w:p>
    <w:p w14:paraId="5819C15B" w14:textId="77777777" w:rsidR="000408C3" w:rsidRPr="00A1779C" w:rsidRDefault="000408C3" w:rsidP="00CD5AEA">
      <w:pPr>
        <w:pStyle w:val="Header"/>
        <w:numPr>
          <w:ilvl w:val="0"/>
          <w:numId w:val="27"/>
        </w:numPr>
        <w:jc w:val="both"/>
        <w:rPr>
          <w:bCs/>
          <w:szCs w:val="22"/>
        </w:rPr>
      </w:pPr>
      <w:r w:rsidRPr="00A1779C">
        <w:rPr>
          <w:bCs/>
          <w:szCs w:val="22"/>
        </w:rPr>
        <w:t>Zahtevana programska oprema, naročnine in licence:</w:t>
      </w:r>
    </w:p>
    <w:p w14:paraId="6F1B93C0" w14:textId="77777777" w:rsidR="000408C3" w:rsidRPr="00A1779C" w:rsidRDefault="000408C3" w:rsidP="00CD5AEA">
      <w:pPr>
        <w:pStyle w:val="Header"/>
        <w:numPr>
          <w:ilvl w:val="0"/>
          <w:numId w:val="9"/>
        </w:numPr>
        <w:jc w:val="both"/>
        <w:rPr>
          <w:szCs w:val="22"/>
        </w:rPr>
      </w:pPr>
      <w:r w:rsidRPr="00A1779C">
        <w:rPr>
          <w:szCs w:val="22"/>
        </w:rPr>
        <w:t>programska oprema mora omogočati popolno kompatibilnost s ponujeno aplikacijo za centralno upravljanje</w:t>
      </w:r>
    </w:p>
    <w:p w14:paraId="100028D6" w14:textId="77777777" w:rsidR="000408C3" w:rsidRPr="00A1779C" w:rsidRDefault="000408C3" w:rsidP="00CD5AEA">
      <w:pPr>
        <w:pStyle w:val="Header"/>
        <w:numPr>
          <w:ilvl w:val="0"/>
          <w:numId w:val="9"/>
        </w:numPr>
        <w:jc w:val="both"/>
        <w:rPr>
          <w:szCs w:val="22"/>
        </w:rPr>
      </w:pPr>
      <w:r w:rsidRPr="00A1779C">
        <w:rPr>
          <w:szCs w:val="22"/>
        </w:rPr>
        <w:t>v primeru, da je za delovanje zahtevanih funkcionalnosti potreba ustrezna licenca ali naročnina, mora biti vključena za ves čas trajanja pogodbe.</w:t>
      </w:r>
    </w:p>
    <w:p w14:paraId="1881E4D9" w14:textId="77777777" w:rsidR="000408C3" w:rsidRDefault="000408C3" w:rsidP="00A1779C">
      <w:pPr>
        <w:pStyle w:val="Header"/>
        <w:rPr>
          <w:b/>
          <w:szCs w:val="22"/>
        </w:rPr>
      </w:pPr>
    </w:p>
    <w:p w14:paraId="2A442399" w14:textId="20349C29" w:rsidR="00A1779C" w:rsidRPr="00A1779C" w:rsidRDefault="00352D7F" w:rsidP="00A1779C">
      <w:pPr>
        <w:pStyle w:val="Header"/>
        <w:rPr>
          <w:szCs w:val="22"/>
          <w:u w:val="single"/>
        </w:rPr>
      </w:pPr>
      <w:r>
        <w:rPr>
          <w:b/>
          <w:szCs w:val="22"/>
        </w:rPr>
        <w:t>III</w:t>
      </w:r>
      <w:r w:rsidR="00A1779C" w:rsidRPr="00A1779C">
        <w:rPr>
          <w:b/>
          <w:szCs w:val="22"/>
        </w:rPr>
        <w:t>.</w:t>
      </w:r>
      <w:r w:rsidR="004C3B81">
        <w:rPr>
          <w:b/>
          <w:szCs w:val="22"/>
        </w:rPr>
        <w:t>3</w:t>
      </w:r>
      <w:r w:rsidR="00A1779C" w:rsidRPr="00A1779C">
        <w:rPr>
          <w:b/>
          <w:szCs w:val="22"/>
        </w:rPr>
        <w:t xml:space="preserve"> SD-WAN usmerjevalnika za centralno lokacijo </w:t>
      </w:r>
      <w:r w:rsidR="00A1779C" w:rsidRPr="00A1779C">
        <w:rPr>
          <w:i/>
          <w:szCs w:val="22"/>
        </w:rPr>
        <w:t>(primer: C8300-1N1S-4T2X)</w:t>
      </w:r>
      <w:r w:rsidR="00A1779C" w:rsidRPr="00A1779C">
        <w:rPr>
          <w:szCs w:val="22"/>
        </w:rPr>
        <w:t xml:space="preserve"> </w:t>
      </w:r>
      <w:r w:rsidR="00A1779C" w:rsidRPr="00A1779C">
        <w:rPr>
          <w:szCs w:val="22"/>
          <w:u w:val="single"/>
        </w:rPr>
        <w:t>(2 kosa)</w:t>
      </w:r>
    </w:p>
    <w:p w14:paraId="13167D3A" w14:textId="77777777" w:rsidR="00A1779C" w:rsidRPr="00A1779C" w:rsidRDefault="00A1779C" w:rsidP="00A1779C">
      <w:pPr>
        <w:pStyle w:val="Header"/>
        <w:rPr>
          <w:szCs w:val="22"/>
        </w:rPr>
      </w:pPr>
    </w:p>
    <w:p w14:paraId="60CEC8F9" w14:textId="77777777" w:rsidR="00A1779C" w:rsidRPr="00A1779C" w:rsidRDefault="00A1779C" w:rsidP="00CD5AEA">
      <w:pPr>
        <w:pStyle w:val="Header"/>
        <w:numPr>
          <w:ilvl w:val="0"/>
          <w:numId w:val="14"/>
        </w:numPr>
        <w:jc w:val="both"/>
        <w:rPr>
          <w:szCs w:val="22"/>
        </w:rPr>
      </w:pPr>
      <w:r w:rsidRPr="00A1779C">
        <w:rPr>
          <w:szCs w:val="22"/>
        </w:rPr>
        <w:t>Tip naprave:</w:t>
      </w:r>
    </w:p>
    <w:p w14:paraId="7800ED6B" w14:textId="77777777" w:rsidR="00A1779C" w:rsidRPr="00A1779C" w:rsidRDefault="00A1779C" w:rsidP="00CD5AEA">
      <w:pPr>
        <w:pStyle w:val="Header"/>
        <w:numPr>
          <w:ilvl w:val="0"/>
          <w:numId w:val="13"/>
        </w:numPr>
        <w:jc w:val="both"/>
        <w:rPr>
          <w:szCs w:val="22"/>
        </w:rPr>
      </w:pPr>
      <w:r w:rsidRPr="00A1779C">
        <w:rPr>
          <w:szCs w:val="22"/>
        </w:rPr>
        <w:t>omrežni usmerjevalnik,</w:t>
      </w:r>
    </w:p>
    <w:p w14:paraId="56A11077" w14:textId="77777777" w:rsidR="00A1779C" w:rsidRPr="00A1779C" w:rsidRDefault="00A1779C" w:rsidP="00CD5AEA">
      <w:pPr>
        <w:pStyle w:val="Header"/>
        <w:numPr>
          <w:ilvl w:val="0"/>
          <w:numId w:val="13"/>
        </w:numPr>
        <w:jc w:val="both"/>
        <w:rPr>
          <w:szCs w:val="22"/>
        </w:rPr>
      </w:pPr>
      <w:r w:rsidRPr="00A1779C">
        <w:rPr>
          <w:szCs w:val="22"/>
        </w:rPr>
        <w:t>pribor za vgradnjo v 19'' omaro,</w:t>
      </w:r>
    </w:p>
    <w:p w14:paraId="610A207C" w14:textId="77777777" w:rsidR="00A1779C" w:rsidRPr="00A1779C" w:rsidRDefault="00A1779C" w:rsidP="00CD5AEA">
      <w:pPr>
        <w:pStyle w:val="Header"/>
        <w:numPr>
          <w:ilvl w:val="0"/>
          <w:numId w:val="14"/>
        </w:numPr>
        <w:jc w:val="both"/>
        <w:rPr>
          <w:szCs w:val="22"/>
        </w:rPr>
      </w:pPr>
      <w:r w:rsidRPr="00A1779C">
        <w:rPr>
          <w:szCs w:val="22"/>
        </w:rPr>
        <w:t>Napajanje:</w:t>
      </w:r>
    </w:p>
    <w:p w14:paraId="5C8D1E78" w14:textId="442463AA" w:rsidR="00A1779C" w:rsidRPr="00A1779C" w:rsidRDefault="00A1779C" w:rsidP="00CD5AEA">
      <w:pPr>
        <w:pStyle w:val="Header"/>
        <w:numPr>
          <w:ilvl w:val="0"/>
          <w:numId w:val="10"/>
        </w:numPr>
        <w:jc w:val="both"/>
        <w:rPr>
          <w:szCs w:val="22"/>
        </w:rPr>
      </w:pPr>
      <w:r w:rsidRPr="00A1779C">
        <w:rPr>
          <w:szCs w:val="22"/>
        </w:rPr>
        <w:t>vgrajen podvojen napajalnik,</w:t>
      </w:r>
    </w:p>
    <w:p w14:paraId="2CD6D13D" w14:textId="77777777" w:rsidR="00A1779C" w:rsidRPr="00A1779C" w:rsidRDefault="00A1779C" w:rsidP="00CD5AEA">
      <w:pPr>
        <w:pStyle w:val="Header"/>
        <w:numPr>
          <w:ilvl w:val="0"/>
          <w:numId w:val="10"/>
        </w:numPr>
        <w:jc w:val="both"/>
        <w:rPr>
          <w:szCs w:val="22"/>
        </w:rPr>
      </w:pPr>
      <w:r w:rsidRPr="00A1779C">
        <w:rPr>
          <w:szCs w:val="22"/>
        </w:rPr>
        <w:t>možnost zamenjave napajalnika pri delujočem stikalu,</w:t>
      </w:r>
    </w:p>
    <w:p w14:paraId="4825DD5D" w14:textId="77777777" w:rsidR="00A1779C" w:rsidRPr="00A1779C" w:rsidRDefault="00A1779C" w:rsidP="00CD5AEA">
      <w:pPr>
        <w:pStyle w:val="Header"/>
        <w:numPr>
          <w:ilvl w:val="0"/>
          <w:numId w:val="10"/>
        </w:numPr>
        <w:jc w:val="both"/>
        <w:rPr>
          <w:szCs w:val="22"/>
        </w:rPr>
      </w:pPr>
      <w:r w:rsidRPr="00A1779C">
        <w:rPr>
          <w:szCs w:val="22"/>
        </w:rPr>
        <w:t>priklop na 100-240 V AC,</w:t>
      </w:r>
    </w:p>
    <w:p w14:paraId="6FAA0835" w14:textId="3C3D1E87" w:rsidR="00A1779C" w:rsidRDefault="00A1779C" w:rsidP="00CD5AEA">
      <w:pPr>
        <w:pStyle w:val="Header"/>
        <w:numPr>
          <w:ilvl w:val="0"/>
          <w:numId w:val="14"/>
        </w:numPr>
        <w:jc w:val="both"/>
        <w:rPr>
          <w:szCs w:val="22"/>
        </w:rPr>
      </w:pPr>
      <w:r w:rsidRPr="00A1779C">
        <w:rPr>
          <w:szCs w:val="22"/>
        </w:rPr>
        <w:t>Lastnosti vmesnikov:</w:t>
      </w:r>
    </w:p>
    <w:p w14:paraId="0B4E543B" w14:textId="41D7075F" w:rsidR="00041B31" w:rsidRDefault="00041B31" w:rsidP="00CD5AEA">
      <w:pPr>
        <w:pStyle w:val="Header"/>
        <w:numPr>
          <w:ilvl w:val="0"/>
          <w:numId w:val="10"/>
        </w:numPr>
        <w:jc w:val="both"/>
        <w:rPr>
          <w:szCs w:val="22"/>
        </w:rPr>
      </w:pPr>
      <w:r>
        <w:rPr>
          <w:szCs w:val="22"/>
        </w:rPr>
        <w:t xml:space="preserve">vsaj </w:t>
      </w:r>
      <w:r w:rsidRPr="00A1779C">
        <w:rPr>
          <w:szCs w:val="22"/>
        </w:rPr>
        <w:t>4 priključki 1GE (1 Gbps, RJ45</w:t>
      </w:r>
      <w:r w:rsidR="009B6CD4">
        <w:rPr>
          <w:szCs w:val="22"/>
        </w:rPr>
        <w:t>)</w:t>
      </w:r>
      <w:r w:rsidR="00B24EE9">
        <w:rPr>
          <w:szCs w:val="22"/>
        </w:rPr>
        <w:t>,</w:t>
      </w:r>
    </w:p>
    <w:p w14:paraId="6909C7C5" w14:textId="6F3F1E56" w:rsidR="00A1779C" w:rsidRPr="00A1779C" w:rsidRDefault="00041B31" w:rsidP="00CD5AEA">
      <w:pPr>
        <w:pStyle w:val="Header"/>
        <w:numPr>
          <w:ilvl w:val="0"/>
          <w:numId w:val="10"/>
        </w:numPr>
        <w:jc w:val="both"/>
        <w:rPr>
          <w:szCs w:val="22"/>
        </w:rPr>
      </w:pPr>
      <w:r>
        <w:rPr>
          <w:szCs w:val="22"/>
        </w:rPr>
        <w:t>v</w:t>
      </w:r>
      <w:r w:rsidR="00A1779C" w:rsidRPr="00A1779C">
        <w:rPr>
          <w:szCs w:val="22"/>
        </w:rPr>
        <w:t>saj 2</w:t>
      </w:r>
      <w:r w:rsidR="009B6CD4">
        <w:rPr>
          <w:szCs w:val="22"/>
        </w:rPr>
        <w:t xml:space="preserve"> reži za priključke SFP+,</w:t>
      </w:r>
    </w:p>
    <w:p w14:paraId="3741CDC6" w14:textId="77777777" w:rsidR="00A1779C" w:rsidRPr="00A1779C" w:rsidRDefault="00A1779C" w:rsidP="00CD5AEA">
      <w:pPr>
        <w:pStyle w:val="Header"/>
        <w:numPr>
          <w:ilvl w:val="0"/>
          <w:numId w:val="14"/>
        </w:numPr>
        <w:jc w:val="both"/>
        <w:rPr>
          <w:szCs w:val="22"/>
        </w:rPr>
      </w:pPr>
      <w:r w:rsidRPr="00A1779C">
        <w:rPr>
          <w:szCs w:val="22"/>
        </w:rPr>
        <w:t xml:space="preserve">Razpoložljivost in razširljivost: </w:t>
      </w:r>
    </w:p>
    <w:p w14:paraId="727FEC69" w14:textId="1EE34C7A" w:rsidR="00A1779C" w:rsidRPr="00A1779C" w:rsidRDefault="00A1779C" w:rsidP="00CD5AEA">
      <w:pPr>
        <w:pStyle w:val="Header"/>
        <w:numPr>
          <w:ilvl w:val="0"/>
          <w:numId w:val="10"/>
        </w:numPr>
        <w:jc w:val="both"/>
        <w:rPr>
          <w:szCs w:val="22"/>
        </w:rPr>
      </w:pPr>
      <w:r w:rsidRPr="00A1779C">
        <w:rPr>
          <w:szCs w:val="22"/>
        </w:rPr>
        <w:t xml:space="preserve">priklop dveh neodvisnih prostranih povezav, MPLS in Internet </w:t>
      </w:r>
      <w:r w:rsidR="005657D8">
        <w:rPr>
          <w:szCs w:val="22"/>
        </w:rPr>
        <w:t>za vsakega ponudnika</w:t>
      </w:r>
      <w:r w:rsidRPr="00A1779C">
        <w:rPr>
          <w:szCs w:val="22"/>
        </w:rPr>
        <w:t>,</w:t>
      </w:r>
    </w:p>
    <w:p w14:paraId="309D5CED" w14:textId="77777777" w:rsidR="00A1779C" w:rsidRPr="00A1779C" w:rsidRDefault="00A1779C" w:rsidP="00CD5AEA">
      <w:pPr>
        <w:pStyle w:val="Header"/>
        <w:numPr>
          <w:ilvl w:val="0"/>
          <w:numId w:val="10"/>
        </w:numPr>
        <w:jc w:val="both"/>
        <w:rPr>
          <w:szCs w:val="22"/>
        </w:rPr>
      </w:pPr>
      <w:r w:rsidRPr="00A1779C">
        <w:rPr>
          <w:szCs w:val="22"/>
        </w:rPr>
        <w:t>optimalna izraba vseh prostranih povezav (delitev prometa na vse delujoče povezave),</w:t>
      </w:r>
    </w:p>
    <w:p w14:paraId="22103BA5" w14:textId="7E67F3B9" w:rsidR="00A1779C" w:rsidRPr="00041B31" w:rsidRDefault="00A1779C" w:rsidP="00CD5AEA">
      <w:pPr>
        <w:pStyle w:val="Header"/>
        <w:numPr>
          <w:ilvl w:val="0"/>
          <w:numId w:val="10"/>
        </w:numPr>
        <w:jc w:val="both"/>
        <w:rPr>
          <w:szCs w:val="22"/>
        </w:rPr>
      </w:pPr>
      <w:r w:rsidRPr="00041B31">
        <w:rPr>
          <w:szCs w:val="22"/>
        </w:rPr>
        <w:t xml:space="preserve">podpora </w:t>
      </w:r>
      <w:r w:rsidR="00713C0F" w:rsidRPr="00041B31">
        <w:rPr>
          <w:szCs w:val="22"/>
        </w:rPr>
        <w:t xml:space="preserve">mehanizmov </w:t>
      </w:r>
      <w:r w:rsidR="000E28DF" w:rsidRPr="00041B31">
        <w:rPr>
          <w:szCs w:val="22"/>
        </w:rPr>
        <w:t xml:space="preserve">za zagotavljanje visoke razpoložljivosti in zanesljivosti </w:t>
      </w:r>
      <w:r w:rsidR="00713C0F" w:rsidRPr="00041B31">
        <w:rPr>
          <w:szCs w:val="22"/>
        </w:rPr>
        <w:t>u</w:t>
      </w:r>
      <w:r w:rsidR="000E28DF" w:rsidRPr="00041B31">
        <w:rPr>
          <w:szCs w:val="22"/>
        </w:rPr>
        <w:t>smerjanja prometa</w:t>
      </w:r>
      <w:r w:rsidRPr="00041B31">
        <w:rPr>
          <w:szCs w:val="22"/>
        </w:rPr>
        <w:t>,</w:t>
      </w:r>
    </w:p>
    <w:p w14:paraId="63CCDD04" w14:textId="77777777" w:rsidR="00A1779C" w:rsidRPr="00A1779C" w:rsidRDefault="00A1779C" w:rsidP="00CD5AEA">
      <w:pPr>
        <w:pStyle w:val="Header"/>
        <w:numPr>
          <w:ilvl w:val="0"/>
          <w:numId w:val="14"/>
        </w:numPr>
        <w:jc w:val="both"/>
        <w:rPr>
          <w:szCs w:val="22"/>
        </w:rPr>
      </w:pPr>
      <w:r w:rsidRPr="00A1779C">
        <w:rPr>
          <w:szCs w:val="22"/>
        </w:rPr>
        <w:t>Arhitektura in zmogljivosti:</w:t>
      </w:r>
    </w:p>
    <w:p w14:paraId="6D70EB02" w14:textId="5B48C77E" w:rsidR="00A1779C" w:rsidRPr="00A1779C" w:rsidRDefault="00A1779C" w:rsidP="00CD5AEA">
      <w:pPr>
        <w:pStyle w:val="Header"/>
        <w:numPr>
          <w:ilvl w:val="0"/>
          <w:numId w:val="10"/>
        </w:numPr>
        <w:jc w:val="both"/>
        <w:rPr>
          <w:szCs w:val="22"/>
        </w:rPr>
      </w:pPr>
      <w:r w:rsidRPr="00A1779C">
        <w:rPr>
          <w:szCs w:val="22"/>
        </w:rPr>
        <w:t xml:space="preserve">strojna oprema s hitrostjo procesiranja najmanj 4 Gbit/s šifriranega prometa (AES </w:t>
      </w:r>
      <w:r w:rsidR="000879D6">
        <w:rPr>
          <w:szCs w:val="22"/>
        </w:rPr>
        <w:t xml:space="preserve">128 IMIX ali </w:t>
      </w:r>
      <w:r w:rsidRPr="00A1779C">
        <w:rPr>
          <w:szCs w:val="22"/>
        </w:rPr>
        <w:t>256 IMIX),</w:t>
      </w:r>
    </w:p>
    <w:p w14:paraId="1FF4A350" w14:textId="7A66C33E" w:rsidR="00A1779C" w:rsidRPr="00A1779C" w:rsidRDefault="00A1779C" w:rsidP="00CD5AEA">
      <w:pPr>
        <w:pStyle w:val="Header"/>
        <w:numPr>
          <w:ilvl w:val="0"/>
          <w:numId w:val="10"/>
        </w:numPr>
        <w:jc w:val="both"/>
        <w:rPr>
          <w:szCs w:val="22"/>
        </w:rPr>
      </w:pPr>
      <w:r w:rsidRPr="00A1779C">
        <w:rPr>
          <w:szCs w:val="22"/>
        </w:rPr>
        <w:t>licenčno mora oprema omogočati varen prenos preko omrežja SD-WAN</w:t>
      </w:r>
      <w:r w:rsidR="00B24EE9">
        <w:rPr>
          <w:szCs w:val="22"/>
        </w:rPr>
        <w:t xml:space="preserve"> preko vseh vmesnikov MPLS za potrebe SD-WAN</w:t>
      </w:r>
      <w:r w:rsidRPr="00A1779C">
        <w:rPr>
          <w:szCs w:val="22"/>
        </w:rPr>
        <w:t xml:space="preserve"> </w:t>
      </w:r>
      <w:r w:rsidR="00B24EE9">
        <w:rPr>
          <w:szCs w:val="22"/>
        </w:rPr>
        <w:t xml:space="preserve">skupaj </w:t>
      </w:r>
      <w:r w:rsidRPr="00A1779C">
        <w:rPr>
          <w:szCs w:val="22"/>
        </w:rPr>
        <w:t>vsaj 1 G</w:t>
      </w:r>
      <w:r w:rsidR="00B24EE9">
        <w:rPr>
          <w:szCs w:val="22"/>
        </w:rPr>
        <w:t>bit/s</w:t>
      </w:r>
      <w:r w:rsidRPr="00A1779C">
        <w:rPr>
          <w:szCs w:val="22"/>
        </w:rPr>
        <w:t xml:space="preserve"> v eno smer (skupaj 2 Gbit/s v obe smeri) z možnostjo kasnejše licenčne nadgradnje do zmožnosti strojne opreme,</w:t>
      </w:r>
    </w:p>
    <w:p w14:paraId="3FA18ED9" w14:textId="7B8DDA8E" w:rsidR="00B24EE9" w:rsidRPr="00B24EE9" w:rsidRDefault="00041B31" w:rsidP="00CD5AEA">
      <w:pPr>
        <w:pStyle w:val="Header"/>
        <w:numPr>
          <w:ilvl w:val="0"/>
          <w:numId w:val="10"/>
        </w:numPr>
        <w:jc w:val="both"/>
        <w:rPr>
          <w:szCs w:val="22"/>
        </w:rPr>
      </w:pPr>
      <w:r>
        <w:rPr>
          <w:szCs w:val="22"/>
        </w:rPr>
        <w:t xml:space="preserve">zadostna količina </w:t>
      </w:r>
      <w:r w:rsidRPr="00A1779C">
        <w:rPr>
          <w:szCs w:val="22"/>
        </w:rPr>
        <w:t>fiksn</w:t>
      </w:r>
      <w:r>
        <w:rPr>
          <w:szCs w:val="22"/>
        </w:rPr>
        <w:t xml:space="preserve">ega in dinamičnega </w:t>
      </w:r>
      <w:r w:rsidRPr="00A1779C">
        <w:rPr>
          <w:szCs w:val="22"/>
        </w:rPr>
        <w:t>pomnilnik</w:t>
      </w:r>
      <w:r>
        <w:rPr>
          <w:szCs w:val="22"/>
        </w:rPr>
        <w:t>a</w:t>
      </w:r>
      <w:r w:rsidRPr="00A1779C">
        <w:rPr>
          <w:szCs w:val="22"/>
        </w:rPr>
        <w:t xml:space="preserve"> </w:t>
      </w:r>
      <w:r>
        <w:rPr>
          <w:szCs w:val="22"/>
        </w:rPr>
        <w:t>za zahtevane funkcionalnosti in bodoče programske nadgradnje v času trajanja pogodbe</w:t>
      </w:r>
    </w:p>
    <w:p w14:paraId="64F8BA0B" w14:textId="77777777" w:rsidR="00A1779C" w:rsidRPr="00A1779C" w:rsidRDefault="00A1779C" w:rsidP="00CD5AEA">
      <w:pPr>
        <w:pStyle w:val="Header"/>
        <w:numPr>
          <w:ilvl w:val="0"/>
          <w:numId w:val="14"/>
        </w:numPr>
        <w:jc w:val="both"/>
        <w:rPr>
          <w:szCs w:val="22"/>
        </w:rPr>
      </w:pPr>
      <w:r w:rsidRPr="00A1779C">
        <w:rPr>
          <w:szCs w:val="22"/>
        </w:rPr>
        <w:t>Funkcionalnosti:</w:t>
      </w:r>
    </w:p>
    <w:p w14:paraId="3E4F9F9F" w14:textId="77777777" w:rsidR="004C3B81" w:rsidRPr="00A1779C" w:rsidRDefault="004C3B81" w:rsidP="00CD5AEA">
      <w:pPr>
        <w:pStyle w:val="Header"/>
        <w:numPr>
          <w:ilvl w:val="0"/>
          <w:numId w:val="11"/>
        </w:numPr>
        <w:jc w:val="both"/>
        <w:rPr>
          <w:szCs w:val="22"/>
        </w:rPr>
      </w:pPr>
      <w:r w:rsidRPr="00A1779C">
        <w:rPr>
          <w:szCs w:val="22"/>
        </w:rPr>
        <w:t xml:space="preserve">popolnoma združljiva platforma s ponujenim nadzornim in upravljavskim sistemom </w:t>
      </w:r>
    </w:p>
    <w:p w14:paraId="0FAB7B9E" w14:textId="77777777" w:rsidR="004C3B81" w:rsidRPr="00A1779C" w:rsidRDefault="004C3B81" w:rsidP="00CD5AEA">
      <w:pPr>
        <w:pStyle w:val="Header"/>
        <w:numPr>
          <w:ilvl w:val="0"/>
          <w:numId w:val="11"/>
        </w:numPr>
        <w:jc w:val="both"/>
        <w:rPr>
          <w:szCs w:val="22"/>
        </w:rPr>
      </w:pPr>
      <w:r>
        <w:rPr>
          <w:szCs w:val="22"/>
        </w:rPr>
        <w:t xml:space="preserve">usmerjanje preko </w:t>
      </w:r>
      <w:r w:rsidRPr="00A1779C">
        <w:rPr>
          <w:szCs w:val="22"/>
        </w:rPr>
        <w:t>OSPF</w:t>
      </w:r>
      <w:r>
        <w:rPr>
          <w:szCs w:val="22"/>
        </w:rPr>
        <w:t xml:space="preserve"> in BGP</w:t>
      </w:r>
    </w:p>
    <w:p w14:paraId="40B2229B" w14:textId="77777777" w:rsidR="004C3B81" w:rsidRPr="00A1779C" w:rsidRDefault="004C3B81" w:rsidP="00CD5AEA">
      <w:pPr>
        <w:pStyle w:val="Header"/>
        <w:numPr>
          <w:ilvl w:val="0"/>
          <w:numId w:val="11"/>
        </w:numPr>
        <w:jc w:val="both"/>
        <w:rPr>
          <w:szCs w:val="22"/>
        </w:rPr>
      </w:pPr>
      <w:r>
        <w:rPr>
          <w:szCs w:val="22"/>
        </w:rPr>
        <w:t>podprta</w:t>
      </w:r>
      <w:r w:rsidRPr="00A1779C">
        <w:rPr>
          <w:szCs w:val="22"/>
        </w:rPr>
        <w:t xml:space="preserve"> segmentacij</w:t>
      </w:r>
      <w:r>
        <w:rPr>
          <w:szCs w:val="22"/>
        </w:rPr>
        <w:t>a</w:t>
      </w:r>
      <w:r w:rsidRPr="00A1779C">
        <w:rPr>
          <w:szCs w:val="22"/>
        </w:rPr>
        <w:t xml:space="preserve"> za vsaj </w:t>
      </w:r>
      <w:r>
        <w:rPr>
          <w:szCs w:val="22"/>
        </w:rPr>
        <w:t>4</w:t>
      </w:r>
      <w:r w:rsidRPr="00A1779C">
        <w:rPr>
          <w:szCs w:val="22"/>
        </w:rPr>
        <w:t xml:space="preserve"> navidezn</w:t>
      </w:r>
      <w:r>
        <w:rPr>
          <w:szCs w:val="22"/>
        </w:rPr>
        <w:t>a</w:t>
      </w:r>
      <w:r w:rsidRPr="00A1779C">
        <w:rPr>
          <w:szCs w:val="22"/>
        </w:rPr>
        <w:t xml:space="preserve"> omrežj</w:t>
      </w:r>
      <w:r>
        <w:rPr>
          <w:szCs w:val="22"/>
        </w:rPr>
        <w:t>a (</w:t>
      </w:r>
      <w:r w:rsidRPr="00A1779C">
        <w:rPr>
          <w:szCs w:val="22"/>
        </w:rPr>
        <w:t>VRF-</w:t>
      </w:r>
      <w:r>
        <w:rPr>
          <w:szCs w:val="22"/>
        </w:rPr>
        <w:t>e)</w:t>
      </w:r>
      <w:r w:rsidRPr="00A1779C">
        <w:rPr>
          <w:szCs w:val="22"/>
        </w:rPr>
        <w:t xml:space="preserve"> </w:t>
      </w:r>
    </w:p>
    <w:p w14:paraId="0CE675B8" w14:textId="77777777" w:rsidR="004C3B81" w:rsidRPr="00A1779C" w:rsidRDefault="004C3B81" w:rsidP="00CD5AEA">
      <w:pPr>
        <w:pStyle w:val="Header"/>
        <w:numPr>
          <w:ilvl w:val="0"/>
          <w:numId w:val="11"/>
        </w:numPr>
        <w:jc w:val="both"/>
        <w:rPr>
          <w:szCs w:val="22"/>
        </w:rPr>
      </w:pPr>
      <w:r>
        <w:rPr>
          <w:szCs w:val="22"/>
        </w:rPr>
        <w:t xml:space="preserve">podpora protokola </w:t>
      </w:r>
      <w:r w:rsidRPr="00A1779C">
        <w:rPr>
          <w:szCs w:val="22"/>
        </w:rPr>
        <w:t>RADIUS</w:t>
      </w:r>
    </w:p>
    <w:p w14:paraId="003ECC6B" w14:textId="77777777" w:rsidR="004C3B81" w:rsidRPr="00A1779C" w:rsidRDefault="004C3B81" w:rsidP="00CD5AEA">
      <w:pPr>
        <w:pStyle w:val="Header"/>
        <w:numPr>
          <w:ilvl w:val="0"/>
          <w:numId w:val="11"/>
        </w:numPr>
        <w:jc w:val="both"/>
        <w:rPr>
          <w:szCs w:val="22"/>
        </w:rPr>
      </w:pPr>
      <w:r>
        <w:rPr>
          <w:szCs w:val="22"/>
        </w:rPr>
        <w:t xml:space="preserve">podpora mehanizmov </w:t>
      </w:r>
      <w:r w:rsidRPr="00A1779C">
        <w:rPr>
          <w:szCs w:val="22"/>
        </w:rPr>
        <w:t xml:space="preserve">QoS </w:t>
      </w:r>
    </w:p>
    <w:p w14:paraId="0434DDAC" w14:textId="77777777" w:rsidR="004C3B81" w:rsidRPr="00A1779C" w:rsidRDefault="004C3B81" w:rsidP="00CD5AEA">
      <w:pPr>
        <w:pStyle w:val="Header"/>
        <w:numPr>
          <w:ilvl w:val="0"/>
          <w:numId w:val="11"/>
        </w:numPr>
        <w:jc w:val="both"/>
        <w:rPr>
          <w:szCs w:val="22"/>
        </w:rPr>
      </w:pPr>
      <w:r>
        <w:rPr>
          <w:szCs w:val="22"/>
        </w:rPr>
        <w:t>z</w:t>
      </w:r>
      <w:r w:rsidRPr="00A1779C">
        <w:rPr>
          <w:szCs w:val="22"/>
        </w:rPr>
        <w:t>aznava in klasifikacija prometa (</w:t>
      </w:r>
      <w:r>
        <w:rPr>
          <w:szCs w:val="22"/>
        </w:rPr>
        <w:t xml:space="preserve">kot npr. </w:t>
      </w:r>
      <w:r w:rsidRPr="00A1779C">
        <w:rPr>
          <w:szCs w:val="22"/>
        </w:rPr>
        <w:t>NBAR</w:t>
      </w:r>
      <w:r>
        <w:rPr>
          <w:szCs w:val="22"/>
        </w:rPr>
        <w:t>, DAR</w:t>
      </w:r>
      <w:r w:rsidRPr="00A1779C">
        <w:rPr>
          <w:szCs w:val="22"/>
        </w:rPr>
        <w:t>)</w:t>
      </w:r>
    </w:p>
    <w:p w14:paraId="7B28B6D2" w14:textId="77777777" w:rsidR="004C3B81" w:rsidRPr="00E61804" w:rsidRDefault="004C3B81" w:rsidP="00CD5AEA">
      <w:pPr>
        <w:pStyle w:val="Header"/>
        <w:numPr>
          <w:ilvl w:val="0"/>
          <w:numId w:val="11"/>
        </w:numPr>
        <w:jc w:val="both"/>
        <w:rPr>
          <w:szCs w:val="22"/>
        </w:rPr>
      </w:pPr>
      <w:r w:rsidRPr="00E61804">
        <w:rPr>
          <w:szCs w:val="22"/>
        </w:rPr>
        <w:t>polna podpora za IPv4 in IPv6</w:t>
      </w:r>
    </w:p>
    <w:p w14:paraId="4E1C1FCF" w14:textId="77777777" w:rsidR="00A1779C" w:rsidRPr="00A1779C" w:rsidRDefault="00A1779C" w:rsidP="00CD5AEA">
      <w:pPr>
        <w:pStyle w:val="Header"/>
        <w:numPr>
          <w:ilvl w:val="0"/>
          <w:numId w:val="14"/>
        </w:numPr>
        <w:jc w:val="both"/>
        <w:rPr>
          <w:szCs w:val="22"/>
        </w:rPr>
      </w:pPr>
      <w:r w:rsidRPr="00A1779C">
        <w:rPr>
          <w:szCs w:val="22"/>
        </w:rPr>
        <w:t>Varnost:</w:t>
      </w:r>
    </w:p>
    <w:p w14:paraId="1E040E23" w14:textId="44DDCADB" w:rsidR="004C3B81" w:rsidRPr="00E61804" w:rsidRDefault="004C3B81" w:rsidP="00CD5AEA">
      <w:pPr>
        <w:pStyle w:val="Header"/>
        <w:numPr>
          <w:ilvl w:val="0"/>
          <w:numId w:val="12"/>
        </w:numPr>
        <w:jc w:val="both"/>
        <w:rPr>
          <w:szCs w:val="22"/>
        </w:rPr>
      </w:pPr>
      <w:r w:rsidRPr="00F032D2">
        <w:rPr>
          <w:szCs w:val="22"/>
        </w:rPr>
        <w:t xml:space="preserve">Zasebnost podatkov preko šifrirane povezave visokih hitrosti s sodobnimi standardi (protokoli) šifriranja, ki preprečujejo znane ranljivosti, niso razbiti in ustrezajo zahtevam zakonodaje. </w:t>
      </w:r>
      <w:r>
        <w:rPr>
          <w:szCs w:val="22"/>
        </w:rPr>
        <w:t>Minima</w:t>
      </w:r>
      <w:r w:rsidR="0050793D">
        <w:rPr>
          <w:szCs w:val="22"/>
        </w:rPr>
        <w:t>l</w:t>
      </w:r>
      <w:r>
        <w:rPr>
          <w:szCs w:val="22"/>
        </w:rPr>
        <w:t>ne zahteve za vsako od področij so:</w:t>
      </w:r>
      <w:r w:rsidRPr="00F032D2">
        <w:rPr>
          <w:szCs w:val="22"/>
        </w:rPr>
        <w:t xml:space="preserve"> </w:t>
      </w:r>
    </w:p>
    <w:p w14:paraId="1C9F1395" w14:textId="77777777" w:rsidR="004C3B81" w:rsidRPr="00E61804" w:rsidRDefault="004C3B81" w:rsidP="00CD5AEA">
      <w:pPr>
        <w:pStyle w:val="Header"/>
        <w:numPr>
          <w:ilvl w:val="1"/>
          <w:numId w:val="12"/>
        </w:numPr>
        <w:jc w:val="both"/>
        <w:rPr>
          <w:szCs w:val="22"/>
        </w:rPr>
      </w:pPr>
      <w:r w:rsidRPr="00E61804">
        <w:rPr>
          <w:szCs w:val="22"/>
        </w:rPr>
        <w:lastRenderedPageBreak/>
        <w:t xml:space="preserve">Encryption: AES-256 </w:t>
      </w:r>
    </w:p>
    <w:p w14:paraId="1DBEFDD1" w14:textId="77777777" w:rsidR="004C3B81" w:rsidRPr="00E61804" w:rsidRDefault="004C3B81" w:rsidP="00CD5AEA">
      <w:pPr>
        <w:pStyle w:val="Header"/>
        <w:numPr>
          <w:ilvl w:val="1"/>
          <w:numId w:val="12"/>
        </w:numPr>
        <w:jc w:val="both"/>
        <w:rPr>
          <w:szCs w:val="22"/>
        </w:rPr>
      </w:pPr>
      <w:r w:rsidRPr="00E61804">
        <w:rPr>
          <w:szCs w:val="22"/>
        </w:rPr>
        <w:t xml:space="preserve">Authentication: RSA (1024/2048 bit), ECDSA (256/384 bit); </w:t>
      </w:r>
    </w:p>
    <w:p w14:paraId="431C07BA" w14:textId="77777777" w:rsidR="004C3B81" w:rsidRPr="00E61804" w:rsidRDefault="004C3B81" w:rsidP="00CD5AEA">
      <w:pPr>
        <w:pStyle w:val="Header"/>
        <w:numPr>
          <w:ilvl w:val="1"/>
          <w:numId w:val="12"/>
        </w:numPr>
        <w:jc w:val="both"/>
        <w:rPr>
          <w:szCs w:val="22"/>
        </w:rPr>
      </w:pPr>
      <w:r w:rsidRPr="00E61804">
        <w:rPr>
          <w:szCs w:val="22"/>
        </w:rPr>
        <w:t>Integrity: SHA-256, SHA-512</w:t>
      </w:r>
    </w:p>
    <w:p w14:paraId="3900E15E" w14:textId="77777777" w:rsidR="00A1779C" w:rsidRPr="00754C25" w:rsidRDefault="00A1779C" w:rsidP="00CD5AEA">
      <w:pPr>
        <w:pStyle w:val="Header"/>
        <w:numPr>
          <w:ilvl w:val="0"/>
          <w:numId w:val="14"/>
        </w:numPr>
        <w:jc w:val="both"/>
        <w:rPr>
          <w:szCs w:val="22"/>
        </w:rPr>
      </w:pPr>
      <w:r w:rsidRPr="00754C25">
        <w:rPr>
          <w:szCs w:val="22"/>
        </w:rPr>
        <w:t>Nadzor in upravljanje:</w:t>
      </w:r>
    </w:p>
    <w:p w14:paraId="7568D55E" w14:textId="77777777" w:rsidR="004C3B81" w:rsidRPr="00A1779C" w:rsidRDefault="004C3B81" w:rsidP="00CD5AEA">
      <w:pPr>
        <w:pStyle w:val="Header"/>
        <w:numPr>
          <w:ilvl w:val="0"/>
          <w:numId w:val="12"/>
        </w:numPr>
        <w:jc w:val="both"/>
        <w:rPr>
          <w:szCs w:val="22"/>
        </w:rPr>
      </w:pPr>
      <w:r w:rsidRPr="00A1779C">
        <w:rPr>
          <w:szCs w:val="22"/>
        </w:rPr>
        <w:t>upravljanj</w:t>
      </w:r>
      <w:r>
        <w:rPr>
          <w:szCs w:val="22"/>
        </w:rPr>
        <w:t>e</w:t>
      </w:r>
      <w:r w:rsidRPr="00A1779C">
        <w:rPr>
          <w:szCs w:val="22"/>
        </w:rPr>
        <w:t xml:space="preserve"> preko namenske aplikacije za centralno upravljanje, ponujene v tem razpisu,</w:t>
      </w:r>
    </w:p>
    <w:p w14:paraId="51CE6C09" w14:textId="77777777" w:rsidR="004C3B81" w:rsidRPr="00A1779C" w:rsidRDefault="004C3B81" w:rsidP="00CD5AEA">
      <w:pPr>
        <w:pStyle w:val="Header"/>
        <w:numPr>
          <w:ilvl w:val="0"/>
          <w:numId w:val="12"/>
        </w:numPr>
        <w:jc w:val="both"/>
        <w:rPr>
          <w:szCs w:val="22"/>
        </w:rPr>
      </w:pPr>
      <w:r w:rsidRPr="00A1779C">
        <w:rPr>
          <w:szCs w:val="22"/>
        </w:rPr>
        <w:t>možnost aktiviranja prejšnje konfiguracije,</w:t>
      </w:r>
    </w:p>
    <w:p w14:paraId="77137CE4" w14:textId="77777777" w:rsidR="004C3B81" w:rsidRPr="00A1779C" w:rsidRDefault="004C3B81" w:rsidP="00CD5AEA">
      <w:pPr>
        <w:pStyle w:val="Header"/>
        <w:numPr>
          <w:ilvl w:val="0"/>
          <w:numId w:val="12"/>
        </w:numPr>
        <w:jc w:val="both"/>
        <w:rPr>
          <w:szCs w:val="22"/>
        </w:rPr>
      </w:pPr>
      <w:r w:rsidRPr="00A1779C">
        <w:rPr>
          <w:szCs w:val="22"/>
        </w:rPr>
        <w:t>podpora prenosa sistemskih sporočil strežniku sporočil Syslog,</w:t>
      </w:r>
    </w:p>
    <w:p w14:paraId="41AB3F0C" w14:textId="77777777" w:rsidR="004C3B81" w:rsidRPr="00A1779C" w:rsidRDefault="004C3B81" w:rsidP="00CD5AEA">
      <w:pPr>
        <w:pStyle w:val="Header"/>
        <w:numPr>
          <w:ilvl w:val="0"/>
          <w:numId w:val="12"/>
        </w:numPr>
        <w:jc w:val="both"/>
        <w:rPr>
          <w:szCs w:val="22"/>
        </w:rPr>
      </w:pPr>
      <w:r w:rsidRPr="00A1779C">
        <w:rPr>
          <w:szCs w:val="22"/>
        </w:rPr>
        <w:t>podpora upravljanju naprave preko obstoječega sistema Cisco ISE</w:t>
      </w:r>
      <w:r>
        <w:rPr>
          <w:szCs w:val="22"/>
        </w:rPr>
        <w:t xml:space="preserve"> za potrebe Radius avtentikacije</w:t>
      </w:r>
      <w:r w:rsidRPr="00A1779C">
        <w:rPr>
          <w:szCs w:val="22"/>
        </w:rPr>
        <w:t>.</w:t>
      </w:r>
    </w:p>
    <w:p w14:paraId="514800EC" w14:textId="77777777" w:rsidR="00A1779C" w:rsidRPr="00A1779C" w:rsidRDefault="00A1779C" w:rsidP="00CD5AEA">
      <w:pPr>
        <w:pStyle w:val="Header"/>
        <w:numPr>
          <w:ilvl w:val="0"/>
          <w:numId w:val="14"/>
        </w:numPr>
        <w:jc w:val="both"/>
        <w:rPr>
          <w:bCs/>
          <w:szCs w:val="22"/>
        </w:rPr>
      </w:pPr>
      <w:r w:rsidRPr="00A1779C">
        <w:rPr>
          <w:bCs/>
          <w:szCs w:val="22"/>
        </w:rPr>
        <w:t>Zahtevana programska oprema, naročnine in licence:</w:t>
      </w:r>
    </w:p>
    <w:p w14:paraId="1B9B5679" w14:textId="77777777" w:rsidR="00E1270C" w:rsidRPr="00A1779C" w:rsidRDefault="00E1270C" w:rsidP="00CD5AEA">
      <w:pPr>
        <w:pStyle w:val="Header"/>
        <w:numPr>
          <w:ilvl w:val="0"/>
          <w:numId w:val="9"/>
        </w:numPr>
        <w:jc w:val="both"/>
        <w:rPr>
          <w:szCs w:val="22"/>
        </w:rPr>
      </w:pPr>
      <w:r w:rsidRPr="00A1779C">
        <w:rPr>
          <w:szCs w:val="22"/>
        </w:rPr>
        <w:t>programska oprema mora omogočati popolno kompatibilnost s ponujeno aplikacijo za centralno upravljanje</w:t>
      </w:r>
    </w:p>
    <w:p w14:paraId="31512E2F" w14:textId="77777777" w:rsidR="00E1270C" w:rsidRPr="00A1779C" w:rsidRDefault="00E1270C" w:rsidP="00CD5AEA">
      <w:pPr>
        <w:pStyle w:val="Header"/>
        <w:numPr>
          <w:ilvl w:val="0"/>
          <w:numId w:val="9"/>
        </w:numPr>
        <w:jc w:val="both"/>
        <w:rPr>
          <w:szCs w:val="22"/>
        </w:rPr>
      </w:pPr>
      <w:r w:rsidRPr="00A1779C">
        <w:rPr>
          <w:szCs w:val="22"/>
        </w:rPr>
        <w:t>v primeru, da je za delovanje zahtevanih funkcionalnosti potreba ustrezna licenca ali naročnina, mora biti vključena za ves čas trajanja pogodbe.</w:t>
      </w:r>
    </w:p>
    <w:p w14:paraId="59BCE149" w14:textId="77777777" w:rsidR="00A1779C" w:rsidRPr="00A1779C" w:rsidRDefault="00A1779C" w:rsidP="00A1779C">
      <w:pPr>
        <w:pStyle w:val="Header"/>
        <w:rPr>
          <w:szCs w:val="22"/>
        </w:rPr>
      </w:pPr>
    </w:p>
    <w:p w14:paraId="556BE9FC" w14:textId="2134D218" w:rsidR="00A1779C" w:rsidRPr="00A1779C" w:rsidRDefault="00352D7F" w:rsidP="00A1779C">
      <w:pPr>
        <w:pStyle w:val="Header"/>
        <w:rPr>
          <w:b/>
          <w:szCs w:val="22"/>
        </w:rPr>
      </w:pPr>
      <w:r>
        <w:rPr>
          <w:b/>
          <w:szCs w:val="22"/>
        </w:rPr>
        <w:t>III</w:t>
      </w:r>
      <w:r w:rsidR="00A1779C" w:rsidRPr="00A1779C">
        <w:rPr>
          <w:b/>
          <w:szCs w:val="22"/>
        </w:rPr>
        <w:t>.3 Centralni nadzorni sistem SD-WAN omrežja</w:t>
      </w:r>
    </w:p>
    <w:p w14:paraId="27FC4BC1" w14:textId="77777777" w:rsidR="00A1779C" w:rsidRPr="00A1779C" w:rsidRDefault="00A1779C" w:rsidP="00A1779C">
      <w:pPr>
        <w:pStyle w:val="Header"/>
        <w:rPr>
          <w:b/>
          <w:szCs w:val="22"/>
        </w:rPr>
      </w:pPr>
    </w:p>
    <w:p w14:paraId="14F2F179" w14:textId="77777777" w:rsidR="00A1779C" w:rsidRPr="00A1779C" w:rsidRDefault="00A1779C" w:rsidP="00CD5AEA">
      <w:pPr>
        <w:pStyle w:val="Header"/>
        <w:numPr>
          <w:ilvl w:val="0"/>
          <w:numId w:val="16"/>
        </w:numPr>
        <w:jc w:val="both"/>
        <w:rPr>
          <w:szCs w:val="22"/>
        </w:rPr>
      </w:pPr>
      <w:r w:rsidRPr="00A1779C">
        <w:rPr>
          <w:szCs w:val="22"/>
        </w:rPr>
        <w:t>Lastnosti SD-WAN nadzorne rešitve</w:t>
      </w:r>
    </w:p>
    <w:p w14:paraId="472677F0" w14:textId="5AE008CF" w:rsidR="00A1779C" w:rsidRPr="00A1779C" w:rsidRDefault="00A1779C" w:rsidP="00CD5AEA">
      <w:pPr>
        <w:pStyle w:val="Header"/>
        <w:numPr>
          <w:ilvl w:val="0"/>
          <w:numId w:val="18"/>
        </w:numPr>
        <w:jc w:val="both"/>
        <w:rPr>
          <w:szCs w:val="22"/>
        </w:rPr>
      </w:pPr>
      <w:r w:rsidRPr="00A1779C">
        <w:rPr>
          <w:szCs w:val="22"/>
        </w:rPr>
        <w:t xml:space="preserve">rešitev mora podpirati postavitev v oblaku ali v lokalnem </w:t>
      </w:r>
      <w:r w:rsidR="00F8580E">
        <w:rPr>
          <w:szCs w:val="22"/>
        </w:rPr>
        <w:t xml:space="preserve">naročnikovem </w:t>
      </w:r>
      <w:r w:rsidRPr="00A1779C">
        <w:rPr>
          <w:szCs w:val="22"/>
        </w:rPr>
        <w:t>podatkovnem centru</w:t>
      </w:r>
    </w:p>
    <w:p w14:paraId="29D408E2" w14:textId="21202408" w:rsidR="00A1779C" w:rsidRPr="00A1779C" w:rsidRDefault="00A1779C" w:rsidP="00CD5AEA">
      <w:pPr>
        <w:pStyle w:val="Header"/>
        <w:numPr>
          <w:ilvl w:val="0"/>
          <w:numId w:val="18"/>
        </w:numPr>
        <w:jc w:val="both"/>
        <w:rPr>
          <w:szCs w:val="22"/>
        </w:rPr>
      </w:pPr>
      <w:r w:rsidRPr="00A1779C">
        <w:rPr>
          <w:szCs w:val="22"/>
        </w:rPr>
        <w:t xml:space="preserve">vse komponente centralnega nadzornega sistema morajo biti na voljo v virtualni obliki </w:t>
      </w:r>
      <w:r w:rsidR="00496647">
        <w:rPr>
          <w:szCs w:val="22"/>
        </w:rPr>
        <w:t xml:space="preserve">v primeru instalacije na opremi naročnika </w:t>
      </w:r>
      <w:r w:rsidRPr="00A1779C">
        <w:rPr>
          <w:szCs w:val="22"/>
        </w:rPr>
        <w:t>(VM)</w:t>
      </w:r>
      <w:r w:rsidR="00496647">
        <w:rPr>
          <w:szCs w:val="22"/>
        </w:rPr>
        <w:t>, podpirati mora VMware ESXi v6.5 in v7.x</w:t>
      </w:r>
    </w:p>
    <w:p w14:paraId="46657FA5" w14:textId="77777777" w:rsidR="00A1779C" w:rsidRPr="00A1779C" w:rsidRDefault="00A1779C" w:rsidP="00CD5AEA">
      <w:pPr>
        <w:pStyle w:val="Header"/>
        <w:numPr>
          <w:ilvl w:val="0"/>
          <w:numId w:val="18"/>
        </w:numPr>
        <w:jc w:val="both"/>
        <w:rPr>
          <w:szCs w:val="22"/>
        </w:rPr>
      </w:pPr>
      <w:r w:rsidRPr="00A1779C">
        <w:rPr>
          <w:szCs w:val="22"/>
        </w:rPr>
        <w:t>rešitev mora omogočati ločevanje kontrolne in podatkovne ravnine</w:t>
      </w:r>
    </w:p>
    <w:p w14:paraId="3EDEC9F6" w14:textId="7B3C857D" w:rsidR="00A1779C" w:rsidRPr="00A1779C" w:rsidRDefault="00A1779C" w:rsidP="00CD5AEA">
      <w:pPr>
        <w:pStyle w:val="Header"/>
        <w:numPr>
          <w:ilvl w:val="0"/>
          <w:numId w:val="18"/>
        </w:numPr>
        <w:jc w:val="both"/>
        <w:rPr>
          <w:szCs w:val="22"/>
        </w:rPr>
      </w:pPr>
      <w:r w:rsidRPr="00A1779C">
        <w:rPr>
          <w:szCs w:val="22"/>
        </w:rPr>
        <w:t>rešitev mora omogočati kriptirano komunikacijo med kontrolno in podatkovno ravnino z uporabo standardnih enkripcijskih protokolov (</w:t>
      </w:r>
      <w:r w:rsidR="00496647">
        <w:rPr>
          <w:szCs w:val="22"/>
        </w:rPr>
        <w:t xml:space="preserve">npr. </w:t>
      </w:r>
      <w:r w:rsidRPr="00A1779C">
        <w:rPr>
          <w:szCs w:val="22"/>
        </w:rPr>
        <w:t>TLS, DTLS)</w:t>
      </w:r>
    </w:p>
    <w:p w14:paraId="03F6C73A" w14:textId="610E010A" w:rsidR="00A1779C" w:rsidRPr="00A1779C" w:rsidRDefault="00A1779C" w:rsidP="00CD5AEA">
      <w:pPr>
        <w:pStyle w:val="Header"/>
        <w:numPr>
          <w:ilvl w:val="0"/>
          <w:numId w:val="18"/>
        </w:numPr>
        <w:jc w:val="both"/>
        <w:rPr>
          <w:szCs w:val="22"/>
        </w:rPr>
      </w:pPr>
      <w:r w:rsidRPr="00A1779C">
        <w:rPr>
          <w:szCs w:val="22"/>
        </w:rPr>
        <w:t>rešitev mora omogočati kriptirano komuni</w:t>
      </w:r>
      <w:r w:rsidR="00496647">
        <w:rPr>
          <w:szCs w:val="22"/>
        </w:rPr>
        <w:t>k</w:t>
      </w:r>
      <w:r w:rsidRPr="00A1779C">
        <w:rPr>
          <w:szCs w:val="22"/>
        </w:rPr>
        <w:t>acijo med napravami podatkovne ravnine z uporabo standardnih enkripcijskih protokolov (</w:t>
      </w:r>
      <w:r w:rsidR="00496647">
        <w:rPr>
          <w:szCs w:val="22"/>
        </w:rPr>
        <w:t xml:space="preserve">npr. </w:t>
      </w:r>
      <w:r w:rsidRPr="00A1779C">
        <w:rPr>
          <w:szCs w:val="22"/>
        </w:rPr>
        <w:t>IPSec)</w:t>
      </w:r>
    </w:p>
    <w:p w14:paraId="2D459BEB" w14:textId="4964A893" w:rsidR="00A1779C" w:rsidRPr="00A1779C" w:rsidRDefault="00A1779C" w:rsidP="00CD5AEA">
      <w:pPr>
        <w:pStyle w:val="Header"/>
        <w:numPr>
          <w:ilvl w:val="0"/>
          <w:numId w:val="18"/>
        </w:numPr>
        <w:jc w:val="both"/>
        <w:rPr>
          <w:szCs w:val="22"/>
        </w:rPr>
      </w:pPr>
      <w:r w:rsidRPr="00A1779C">
        <w:rPr>
          <w:szCs w:val="22"/>
        </w:rPr>
        <w:t>rešitev mora omogočati popolno delovanje podatkovne ravnine ne glede na tip transporta (MPLS, Internet, LTE, ...)</w:t>
      </w:r>
    </w:p>
    <w:p w14:paraId="627B416A" w14:textId="77777777" w:rsidR="00A1779C" w:rsidRPr="00A1779C" w:rsidRDefault="00A1779C" w:rsidP="00CD5AEA">
      <w:pPr>
        <w:pStyle w:val="Header"/>
        <w:numPr>
          <w:ilvl w:val="0"/>
          <w:numId w:val="18"/>
        </w:numPr>
        <w:jc w:val="both"/>
        <w:rPr>
          <w:szCs w:val="22"/>
        </w:rPr>
      </w:pPr>
      <w:r w:rsidRPr="00A1779C">
        <w:rPr>
          <w:szCs w:val="22"/>
        </w:rPr>
        <w:t>rešitev mora omogočati centralno upravljanje kontrolne in podatkovne ravnine</w:t>
      </w:r>
    </w:p>
    <w:p w14:paraId="2D895E72" w14:textId="77777777" w:rsidR="00A1779C" w:rsidRPr="00A1779C" w:rsidRDefault="00A1779C" w:rsidP="00CD5AEA">
      <w:pPr>
        <w:pStyle w:val="Header"/>
        <w:numPr>
          <w:ilvl w:val="0"/>
          <w:numId w:val="18"/>
        </w:numPr>
        <w:jc w:val="both"/>
        <w:rPr>
          <w:szCs w:val="22"/>
        </w:rPr>
      </w:pPr>
      <w:r w:rsidRPr="00A1779C">
        <w:rPr>
          <w:szCs w:val="22"/>
        </w:rPr>
        <w:t>rešitev mora omogočati centralizirano upravljanje preko spletnega vmesnika ali portala</w:t>
      </w:r>
    </w:p>
    <w:p w14:paraId="09F8F437" w14:textId="77777777" w:rsidR="00A1779C" w:rsidRPr="00A1779C" w:rsidRDefault="00A1779C" w:rsidP="00CD5AEA">
      <w:pPr>
        <w:pStyle w:val="Header"/>
        <w:numPr>
          <w:ilvl w:val="0"/>
          <w:numId w:val="18"/>
        </w:numPr>
        <w:jc w:val="both"/>
        <w:rPr>
          <w:szCs w:val="22"/>
        </w:rPr>
      </w:pPr>
      <w:r w:rsidRPr="00A1779C">
        <w:rPr>
          <w:szCs w:val="22"/>
        </w:rPr>
        <w:t>rešitev mora omogočati preverjanje avtentičnosti naprave pred vzpostavitvijo komunikacije na nivoju podatkovne ravnine</w:t>
      </w:r>
    </w:p>
    <w:p w14:paraId="2EBD8952" w14:textId="77777777" w:rsidR="00A1779C" w:rsidRPr="00A1779C" w:rsidRDefault="00A1779C" w:rsidP="00CD5AEA">
      <w:pPr>
        <w:pStyle w:val="Header"/>
        <w:numPr>
          <w:ilvl w:val="0"/>
          <w:numId w:val="18"/>
        </w:numPr>
        <w:jc w:val="both"/>
        <w:rPr>
          <w:szCs w:val="22"/>
        </w:rPr>
      </w:pPr>
      <w:r w:rsidRPr="00A1779C">
        <w:rPr>
          <w:szCs w:val="22"/>
        </w:rPr>
        <w:t>rešitev mora omogočati avtomatsko konfiguracijo nove naprave po pridružitvi v SD-WAN komunikacijsko polje</w:t>
      </w:r>
    </w:p>
    <w:p w14:paraId="02C24474" w14:textId="381C69B3" w:rsidR="00A1779C" w:rsidRPr="00A1779C" w:rsidRDefault="00A1779C" w:rsidP="00CD5AEA">
      <w:pPr>
        <w:pStyle w:val="Header"/>
        <w:numPr>
          <w:ilvl w:val="0"/>
          <w:numId w:val="18"/>
        </w:numPr>
        <w:jc w:val="both"/>
        <w:rPr>
          <w:szCs w:val="22"/>
        </w:rPr>
      </w:pPr>
      <w:r w:rsidRPr="00A1779C">
        <w:rPr>
          <w:szCs w:val="22"/>
        </w:rPr>
        <w:t xml:space="preserve">rešitev mora podpirati segmentacijo prometa na nivoju podatkovne ravnine (vsaj </w:t>
      </w:r>
      <w:r w:rsidR="004C3B81">
        <w:rPr>
          <w:szCs w:val="22"/>
        </w:rPr>
        <w:t>4</w:t>
      </w:r>
      <w:r w:rsidRPr="00A1779C">
        <w:rPr>
          <w:szCs w:val="22"/>
        </w:rPr>
        <w:t xml:space="preserve"> usmerjevalne domene, npr. VRF)</w:t>
      </w:r>
    </w:p>
    <w:p w14:paraId="71C8CE09" w14:textId="4AACC4FD" w:rsidR="00A1779C" w:rsidRPr="00A1779C" w:rsidRDefault="00A1779C" w:rsidP="00CD5AEA">
      <w:pPr>
        <w:pStyle w:val="Header"/>
        <w:numPr>
          <w:ilvl w:val="0"/>
          <w:numId w:val="18"/>
        </w:numPr>
        <w:jc w:val="both"/>
        <w:rPr>
          <w:szCs w:val="22"/>
        </w:rPr>
      </w:pPr>
      <w:r w:rsidRPr="00A1779C">
        <w:rPr>
          <w:szCs w:val="22"/>
        </w:rPr>
        <w:t xml:space="preserve">rešitev mora podpirati različne topologije na </w:t>
      </w:r>
      <w:r w:rsidR="00496647">
        <w:rPr>
          <w:szCs w:val="22"/>
        </w:rPr>
        <w:t>nivoju</w:t>
      </w:r>
      <w:r w:rsidR="00496647" w:rsidRPr="00A1779C">
        <w:rPr>
          <w:szCs w:val="22"/>
        </w:rPr>
        <w:t xml:space="preserve"> </w:t>
      </w:r>
      <w:r w:rsidRPr="00A1779C">
        <w:rPr>
          <w:szCs w:val="22"/>
        </w:rPr>
        <w:t>podatkovne ravnine glede na definirano segmentacijo (full mesh, partial mesh, hub &amp; spoke – npr. hub &amp; spoke za segment 1 in full mesh za segment 2)</w:t>
      </w:r>
    </w:p>
    <w:p w14:paraId="3F951C71" w14:textId="75800154" w:rsidR="00A1779C" w:rsidRDefault="00A1779C" w:rsidP="00CD5AEA">
      <w:pPr>
        <w:pStyle w:val="Header"/>
        <w:numPr>
          <w:ilvl w:val="0"/>
          <w:numId w:val="18"/>
        </w:numPr>
        <w:jc w:val="both"/>
        <w:rPr>
          <w:szCs w:val="22"/>
        </w:rPr>
      </w:pPr>
      <w:r w:rsidRPr="00A1779C">
        <w:rPr>
          <w:szCs w:val="22"/>
        </w:rPr>
        <w:t>rešitev mora omogočati izolacijo segmentov na lokaciji</w:t>
      </w:r>
    </w:p>
    <w:p w14:paraId="4ABFDCA4" w14:textId="57DD50B1" w:rsidR="00C7336F" w:rsidRPr="00A1779C" w:rsidRDefault="00C7336F" w:rsidP="00CD5AEA">
      <w:pPr>
        <w:pStyle w:val="Header"/>
        <w:numPr>
          <w:ilvl w:val="0"/>
          <w:numId w:val="18"/>
        </w:numPr>
        <w:jc w:val="both"/>
        <w:rPr>
          <w:szCs w:val="22"/>
        </w:rPr>
      </w:pPr>
      <w:r>
        <w:rPr>
          <w:szCs w:val="22"/>
        </w:rPr>
        <w:t>rešitev mora omogočati način avtomatske prijave nove naprave v omrežju</w:t>
      </w:r>
      <w:r w:rsidR="00CE7821">
        <w:rPr>
          <w:szCs w:val="22"/>
        </w:rPr>
        <w:t xml:space="preserve"> (npr. zero-touch, …)</w:t>
      </w:r>
    </w:p>
    <w:p w14:paraId="47DF8FF2" w14:textId="77777777" w:rsidR="00A1779C" w:rsidRPr="00A1779C" w:rsidRDefault="00A1779C" w:rsidP="00CD5AEA">
      <w:pPr>
        <w:pStyle w:val="Header"/>
        <w:jc w:val="both"/>
        <w:rPr>
          <w:szCs w:val="22"/>
        </w:rPr>
      </w:pPr>
    </w:p>
    <w:p w14:paraId="66A219E4" w14:textId="77777777" w:rsidR="00A1779C" w:rsidRPr="00A1779C" w:rsidRDefault="00A1779C" w:rsidP="00CD5AEA">
      <w:pPr>
        <w:pStyle w:val="Header"/>
        <w:numPr>
          <w:ilvl w:val="0"/>
          <w:numId w:val="16"/>
        </w:numPr>
        <w:jc w:val="both"/>
        <w:rPr>
          <w:szCs w:val="22"/>
        </w:rPr>
      </w:pPr>
      <w:r w:rsidRPr="00A1779C">
        <w:rPr>
          <w:szCs w:val="22"/>
        </w:rPr>
        <w:t>Lastnosti nadzornega portala</w:t>
      </w:r>
    </w:p>
    <w:p w14:paraId="63FFA811" w14:textId="77777777" w:rsidR="00A1779C" w:rsidRPr="00A1779C" w:rsidRDefault="00A1779C" w:rsidP="00CD5AEA">
      <w:pPr>
        <w:pStyle w:val="Header"/>
        <w:numPr>
          <w:ilvl w:val="0"/>
          <w:numId w:val="17"/>
        </w:numPr>
        <w:jc w:val="both"/>
        <w:rPr>
          <w:szCs w:val="22"/>
        </w:rPr>
      </w:pPr>
      <w:r w:rsidRPr="00A1779C">
        <w:rPr>
          <w:szCs w:val="22"/>
        </w:rPr>
        <w:t>nadzorni sistem mora omogočati centralizirano upravljanje preko spletnega portala</w:t>
      </w:r>
    </w:p>
    <w:p w14:paraId="61DF902E" w14:textId="77777777" w:rsidR="00A1779C" w:rsidRPr="00A1779C" w:rsidRDefault="00A1779C" w:rsidP="00CD5AEA">
      <w:pPr>
        <w:pStyle w:val="Header"/>
        <w:numPr>
          <w:ilvl w:val="0"/>
          <w:numId w:val="17"/>
        </w:numPr>
        <w:jc w:val="both"/>
        <w:rPr>
          <w:szCs w:val="22"/>
        </w:rPr>
      </w:pPr>
      <w:r w:rsidRPr="00A1779C">
        <w:rPr>
          <w:szCs w:val="22"/>
        </w:rPr>
        <w:t>dostop do spletnega portala mora biti varovan s standardnimi protokoli (SSL, TLS)</w:t>
      </w:r>
    </w:p>
    <w:p w14:paraId="58AB2627" w14:textId="77777777" w:rsidR="00A1779C" w:rsidRPr="00A1779C" w:rsidRDefault="00A1779C" w:rsidP="00CD5AEA">
      <w:pPr>
        <w:pStyle w:val="Header"/>
        <w:numPr>
          <w:ilvl w:val="0"/>
          <w:numId w:val="17"/>
        </w:numPr>
        <w:jc w:val="both"/>
        <w:rPr>
          <w:szCs w:val="22"/>
        </w:rPr>
      </w:pPr>
      <w:r w:rsidRPr="00A1779C">
        <w:rPr>
          <w:szCs w:val="22"/>
        </w:rPr>
        <w:t>podpora grafičnega vmesnika s kontrolno ploščo za nadzor upravljanih naprav</w:t>
      </w:r>
    </w:p>
    <w:p w14:paraId="0AB85E25" w14:textId="77777777" w:rsidR="00A1779C" w:rsidRPr="00A1779C" w:rsidRDefault="00A1779C" w:rsidP="00CD5AEA">
      <w:pPr>
        <w:pStyle w:val="Header"/>
        <w:numPr>
          <w:ilvl w:val="0"/>
          <w:numId w:val="17"/>
        </w:numPr>
        <w:jc w:val="both"/>
        <w:rPr>
          <w:szCs w:val="22"/>
        </w:rPr>
      </w:pPr>
      <w:r w:rsidRPr="00A1779C">
        <w:rPr>
          <w:szCs w:val="22"/>
        </w:rPr>
        <w:t>podpora spremljanja stanja naprav v realnem času</w:t>
      </w:r>
    </w:p>
    <w:p w14:paraId="5E005C39" w14:textId="77777777" w:rsidR="00A1779C" w:rsidRPr="00A1779C" w:rsidRDefault="00A1779C" w:rsidP="00CD5AEA">
      <w:pPr>
        <w:pStyle w:val="Header"/>
        <w:numPr>
          <w:ilvl w:val="0"/>
          <w:numId w:val="17"/>
        </w:numPr>
        <w:jc w:val="both"/>
        <w:rPr>
          <w:szCs w:val="22"/>
        </w:rPr>
      </w:pPr>
      <w:r w:rsidRPr="00A1779C">
        <w:rPr>
          <w:szCs w:val="22"/>
        </w:rPr>
        <w:t>podpora spremljanja konfiguracij naprav</w:t>
      </w:r>
    </w:p>
    <w:p w14:paraId="4EDEEC0B" w14:textId="606D8BDD" w:rsidR="00A1779C" w:rsidRPr="00A1779C" w:rsidRDefault="00A1779C" w:rsidP="00CD5AEA">
      <w:pPr>
        <w:pStyle w:val="Header"/>
        <w:numPr>
          <w:ilvl w:val="0"/>
          <w:numId w:val="17"/>
        </w:numPr>
        <w:jc w:val="both"/>
        <w:rPr>
          <w:szCs w:val="22"/>
        </w:rPr>
      </w:pPr>
      <w:r w:rsidRPr="00A1779C">
        <w:rPr>
          <w:szCs w:val="22"/>
        </w:rPr>
        <w:t xml:space="preserve">podpora varnega direktnega dostopa do upravljanih naprav preko centralnega vmesnika </w:t>
      </w:r>
    </w:p>
    <w:p w14:paraId="2E2374AC" w14:textId="7A2C7D1E" w:rsidR="00A1779C" w:rsidRPr="00A1779C" w:rsidRDefault="00A1779C" w:rsidP="00CD5AEA">
      <w:pPr>
        <w:pStyle w:val="Header"/>
        <w:numPr>
          <w:ilvl w:val="0"/>
          <w:numId w:val="17"/>
        </w:numPr>
        <w:jc w:val="both"/>
        <w:rPr>
          <w:szCs w:val="22"/>
        </w:rPr>
      </w:pPr>
      <w:r w:rsidRPr="00A1779C">
        <w:rPr>
          <w:szCs w:val="22"/>
        </w:rPr>
        <w:t xml:space="preserve">vgrajena orodja za diagnostiko težav </w:t>
      </w:r>
      <w:r w:rsidR="00CE7821">
        <w:rPr>
          <w:szCs w:val="22"/>
        </w:rPr>
        <w:t xml:space="preserve">(npr. </w:t>
      </w:r>
      <w:r w:rsidRPr="00A1779C">
        <w:rPr>
          <w:szCs w:val="22"/>
        </w:rPr>
        <w:t>ping, traceroute, traffic flow simulation, ...)</w:t>
      </w:r>
    </w:p>
    <w:p w14:paraId="213FA8C1" w14:textId="77777777" w:rsidR="00A1779C" w:rsidRPr="00A1779C" w:rsidRDefault="00A1779C" w:rsidP="00CD5AEA">
      <w:pPr>
        <w:pStyle w:val="Header"/>
        <w:numPr>
          <w:ilvl w:val="0"/>
          <w:numId w:val="17"/>
        </w:numPr>
        <w:jc w:val="both"/>
        <w:rPr>
          <w:szCs w:val="22"/>
        </w:rPr>
      </w:pPr>
      <w:r w:rsidRPr="00A1779C">
        <w:rPr>
          <w:szCs w:val="22"/>
        </w:rPr>
        <w:t>podpora združevanja naprav v administrativne skupine</w:t>
      </w:r>
    </w:p>
    <w:p w14:paraId="2239A56B" w14:textId="77777777" w:rsidR="00A1779C" w:rsidRPr="00A1779C" w:rsidRDefault="00A1779C" w:rsidP="00CD5AEA">
      <w:pPr>
        <w:pStyle w:val="Header"/>
        <w:numPr>
          <w:ilvl w:val="0"/>
          <w:numId w:val="17"/>
        </w:numPr>
        <w:jc w:val="both"/>
        <w:rPr>
          <w:szCs w:val="22"/>
        </w:rPr>
      </w:pPr>
      <w:r w:rsidRPr="00A1779C">
        <w:rPr>
          <w:szCs w:val="22"/>
        </w:rPr>
        <w:t>podpora omejevanja dostopa glede na vlogo (administrator, omejevanje pravic sprememb, ...)</w:t>
      </w:r>
    </w:p>
    <w:p w14:paraId="188BC148" w14:textId="695FBEAF" w:rsidR="00A1779C" w:rsidRPr="00A1779C" w:rsidRDefault="00C7336F" w:rsidP="00CD5AEA">
      <w:pPr>
        <w:pStyle w:val="Header"/>
        <w:numPr>
          <w:ilvl w:val="0"/>
          <w:numId w:val="17"/>
        </w:numPr>
        <w:jc w:val="both"/>
        <w:rPr>
          <w:szCs w:val="22"/>
        </w:rPr>
      </w:pPr>
      <w:r>
        <w:rPr>
          <w:szCs w:val="22"/>
        </w:rPr>
        <w:lastRenderedPageBreak/>
        <w:t>podpora za single sign-on pristop in avtentikacijo</w:t>
      </w:r>
      <w:r w:rsidR="00CE7821">
        <w:rPr>
          <w:szCs w:val="22"/>
        </w:rPr>
        <w:t xml:space="preserve"> (npr. Windows AD, Azure AD)</w:t>
      </w:r>
    </w:p>
    <w:p w14:paraId="44829E9A" w14:textId="77279469" w:rsidR="00A1779C" w:rsidRPr="00A1779C" w:rsidRDefault="00A1779C" w:rsidP="00CD5AEA">
      <w:pPr>
        <w:pStyle w:val="Header"/>
        <w:numPr>
          <w:ilvl w:val="0"/>
          <w:numId w:val="17"/>
        </w:numPr>
        <w:jc w:val="both"/>
        <w:rPr>
          <w:szCs w:val="22"/>
        </w:rPr>
      </w:pPr>
      <w:r w:rsidRPr="00A1779C">
        <w:rPr>
          <w:szCs w:val="22"/>
        </w:rPr>
        <w:t xml:space="preserve">podpora avtomatskega obveščanja o napakah preko email </w:t>
      </w:r>
    </w:p>
    <w:p w14:paraId="620B63AB" w14:textId="77777777" w:rsidR="00A1779C" w:rsidRPr="00A1779C" w:rsidRDefault="00A1779C" w:rsidP="00CD5AEA">
      <w:pPr>
        <w:pStyle w:val="Header"/>
        <w:numPr>
          <w:ilvl w:val="0"/>
          <w:numId w:val="17"/>
        </w:numPr>
        <w:jc w:val="both"/>
        <w:rPr>
          <w:szCs w:val="22"/>
        </w:rPr>
      </w:pPr>
      <w:r w:rsidRPr="00A1779C">
        <w:rPr>
          <w:szCs w:val="22"/>
        </w:rPr>
        <w:t>podpora REST API vmesnika</w:t>
      </w:r>
    </w:p>
    <w:p w14:paraId="6FDB6B82" w14:textId="77777777" w:rsidR="00A1779C" w:rsidRPr="00A1779C" w:rsidRDefault="00A1779C" w:rsidP="00CD5AEA">
      <w:pPr>
        <w:pStyle w:val="Header"/>
        <w:jc w:val="both"/>
        <w:rPr>
          <w:szCs w:val="22"/>
        </w:rPr>
      </w:pPr>
    </w:p>
    <w:p w14:paraId="4FB85183" w14:textId="77777777" w:rsidR="00A1779C" w:rsidRPr="00A1779C" w:rsidRDefault="00A1779C" w:rsidP="00CD5AEA">
      <w:pPr>
        <w:pStyle w:val="Header"/>
        <w:numPr>
          <w:ilvl w:val="0"/>
          <w:numId w:val="16"/>
        </w:numPr>
        <w:jc w:val="both"/>
        <w:rPr>
          <w:szCs w:val="22"/>
        </w:rPr>
      </w:pPr>
      <w:r w:rsidRPr="00A1779C">
        <w:rPr>
          <w:szCs w:val="22"/>
        </w:rPr>
        <w:t>Lastnosti upravljanja naprav z SD-WAN nadzorno rešitvijo</w:t>
      </w:r>
    </w:p>
    <w:p w14:paraId="139DA7C6" w14:textId="77777777" w:rsidR="00A1779C" w:rsidRPr="00A1779C" w:rsidRDefault="00A1779C" w:rsidP="00CD5AEA">
      <w:pPr>
        <w:pStyle w:val="Header"/>
        <w:numPr>
          <w:ilvl w:val="0"/>
          <w:numId w:val="17"/>
        </w:numPr>
        <w:jc w:val="both"/>
        <w:rPr>
          <w:szCs w:val="22"/>
        </w:rPr>
      </w:pPr>
      <w:r w:rsidRPr="00A1779C">
        <w:rPr>
          <w:szCs w:val="22"/>
        </w:rPr>
        <w:t>podpora centralnega upravljanja s programsko opremo vseh upravljanih naprav</w:t>
      </w:r>
    </w:p>
    <w:p w14:paraId="223A0756" w14:textId="77777777" w:rsidR="00A1779C" w:rsidRPr="00A1779C" w:rsidRDefault="00A1779C" w:rsidP="00CD5AEA">
      <w:pPr>
        <w:pStyle w:val="Header"/>
        <w:numPr>
          <w:ilvl w:val="0"/>
          <w:numId w:val="17"/>
        </w:numPr>
        <w:jc w:val="both"/>
        <w:rPr>
          <w:szCs w:val="22"/>
        </w:rPr>
      </w:pPr>
      <w:r w:rsidRPr="00A1779C">
        <w:rPr>
          <w:szCs w:val="22"/>
        </w:rPr>
        <w:t>podpora avtomatske vrnitve programske opreme v primeru napak pri nadgradnji</w:t>
      </w:r>
    </w:p>
    <w:p w14:paraId="27382EC2" w14:textId="173D1681" w:rsidR="00A1779C" w:rsidRPr="00A1779C" w:rsidRDefault="00A1779C" w:rsidP="00CD5AEA">
      <w:pPr>
        <w:pStyle w:val="Header"/>
        <w:numPr>
          <w:ilvl w:val="0"/>
          <w:numId w:val="17"/>
        </w:numPr>
        <w:jc w:val="both"/>
        <w:rPr>
          <w:szCs w:val="22"/>
        </w:rPr>
      </w:pPr>
      <w:r w:rsidRPr="00A1779C">
        <w:rPr>
          <w:szCs w:val="22"/>
        </w:rPr>
        <w:t xml:space="preserve">podpora funkcionalnosti predlog </w:t>
      </w:r>
      <w:r w:rsidR="00CE7821">
        <w:rPr>
          <w:szCs w:val="22"/>
        </w:rPr>
        <w:t xml:space="preserve">(template) </w:t>
      </w:r>
      <w:r w:rsidRPr="00A1779C">
        <w:rPr>
          <w:szCs w:val="22"/>
        </w:rPr>
        <w:t>konfiguracij upravljanih naprav</w:t>
      </w:r>
    </w:p>
    <w:p w14:paraId="31668B04" w14:textId="77777777" w:rsidR="00A1779C" w:rsidRPr="00A1779C" w:rsidRDefault="00A1779C" w:rsidP="00CD5AEA">
      <w:pPr>
        <w:pStyle w:val="Header"/>
        <w:numPr>
          <w:ilvl w:val="0"/>
          <w:numId w:val="17"/>
        </w:numPr>
        <w:jc w:val="both"/>
        <w:rPr>
          <w:szCs w:val="22"/>
        </w:rPr>
      </w:pPr>
      <w:r w:rsidRPr="00A1779C">
        <w:rPr>
          <w:szCs w:val="22"/>
        </w:rPr>
        <w:t>podpora avtomatske vrnitve konfiguracije v prejšnje stanje v primeru napak</w:t>
      </w:r>
    </w:p>
    <w:p w14:paraId="1D24277A" w14:textId="366BE901" w:rsidR="00A1779C" w:rsidRPr="008F65E9" w:rsidRDefault="00A1779C" w:rsidP="00CD5AEA">
      <w:pPr>
        <w:pStyle w:val="Header"/>
        <w:numPr>
          <w:ilvl w:val="0"/>
          <w:numId w:val="17"/>
        </w:numPr>
        <w:jc w:val="both"/>
        <w:rPr>
          <w:szCs w:val="22"/>
        </w:rPr>
      </w:pPr>
      <w:r w:rsidRPr="008F65E9">
        <w:rPr>
          <w:szCs w:val="22"/>
        </w:rPr>
        <w:t xml:space="preserve">podpora centralne konfiguracije </w:t>
      </w:r>
      <w:r w:rsidR="008F65E9" w:rsidRPr="008F65E9">
        <w:rPr>
          <w:szCs w:val="22"/>
        </w:rPr>
        <w:t xml:space="preserve">v naprave vgrajenih varnostnih </w:t>
      </w:r>
      <w:r w:rsidRPr="008F65E9">
        <w:rPr>
          <w:szCs w:val="22"/>
        </w:rPr>
        <w:t>funkcionalnosti</w:t>
      </w:r>
    </w:p>
    <w:p w14:paraId="3CD9063E" w14:textId="77777777" w:rsidR="00A1779C" w:rsidRPr="00A1779C" w:rsidRDefault="00A1779C" w:rsidP="00CD5AEA">
      <w:pPr>
        <w:pStyle w:val="Header"/>
        <w:jc w:val="both"/>
        <w:rPr>
          <w:szCs w:val="22"/>
        </w:rPr>
      </w:pPr>
    </w:p>
    <w:p w14:paraId="6CD1465F" w14:textId="77777777" w:rsidR="00A1779C" w:rsidRPr="00A1779C" w:rsidRDefault="00A1779C" w:rsidP="00CD5AEA">
      <w:pPr>
        <w:pStyle w:val="Header"/>
        <w:numPr>
          <w:ilvl w:val="0"/>
          <w:numId w:val="16"/>
        </w:numPr>
        <w:jc w:val="both"/>
        <w:rPr>
          <w:szCs w:val="22"/>
        </w:rPr>
      </w:pPr>
      <w:r w:rsidRPr="00A1779C">
        <w:rPr>
          <w:szCs w:val="22"/>
        </w:rPr>
        <w:t>Lastnosti usmerjanja prometa z SD-WAN rešitvijo</w:t>
      </w:r>
    </w:p>
    <w:p w14:paraId="3385A026" w14:textId="77777777" w:rsidR="00A1779C" w:rsidRPr="00A1779C" w:rsidRDefault="00A1779C" w:rsidP="00CD5AEA">
      <w:pPr>
        <w:pStyle w:val="Header"/>
        <w:numPr>
          <w:ilvl w:val="0"/>
          <w:numId w:val="19"/>
        </w:numPr>
        <w:jc w:val="both"/>
        <w:rPr>
          <w:szCs w:val="22"/>
        </w:rPr>
      </w:pPr>
      <w:r w:rsidRPr="00A1779C">
        <w:rPr>
          <w:szCs w:val="22"/>
        </w:rPr>
        <w:t xml:space="preserve">podpora usmerjanja prometa s centralno definiranimi politikami </w:t>
      </w:r>
    </w:p>
    <w:p w14:paraId="285DB28A" w14:textId="77777777" w:rsidR="00A1779C" w:rsidRPr="00A1779C" w:rsidRDefault="00A1779C" w:rsidP="00CD5AEA">
      <w:pPr>
        <w:pStyle w:val="Header"/>
        <w:numPr>
          <w:ilvl w:val="0"/>
          <w:numId w:val="19"/>
        </w:numPr>
        <w:jc w:val="both"/>
        <w:rPr>
          <w:szCs w:val="22"/>
        </w:rPr>
      </w:pPr>
      <w:r w:rsidRPr="00A1779C">
        <w:rPr>
          <w:szCs w:val="22"/>
        </w:rPr>
        <w:t>podpora avtomatskega spremljanja kakovosti povezav (latenca, trepet, izguba)</w:t>
      </w:r>
    </w:p>
    <w:p w14:paraId="2D971EB7" w14:textId="77777777" w:rsidR="00A1779C" w:rsidRPr="00A1779C" w:rsidRDefault="00A1779C" w:rsidP="00CD5AEA">
      <w:pPr>
        <w:pStyle w:val="Header"/>
        <w:numPr>
          <w:ilvl w:val="0"/>
          <w:numId w:val="19"/>
        </w:numPr>
        <w:jc w:val="both"/>
        <w:rPr>
          <w:szCs w:val="22"/>
        </w:rPr>
      </w:pPr>
      <w:r w:rsidRPr="00A1779C">
        <w:rPr>
          <w:szCs w:val="22"/>
        </w:rPr>
        <w:t>podpora usmerjanja prometa glede na omrežne informacije (izvorni in ciljni IP naslov, izvorna in ciljna vrata, protokol)</w:t>
      </w:r>
    </w:p>
    <w:p w14:paraId="1982305E" w14:textId="6515661A" w:rsidR="00A1779C" w:rsidRPr="00A1779C" w:rsidRDefault="00A1779C" w:rsidP="00CD5AEA">
      <w:pPr>
        <w:pStyle w:val="Header"/>
        <w:numPr>
          <w:ilvl w:val="0"/>
          <w:numId w:val="19"/>
        </w:numPr>
        <w:jc w:val="both"/>
        <w:rPr>
          <w:szCs w:val="22"/>
        </w:rPr>
      </w:pPr>
      <w:r w:rsidRPr="00A1779C">
        <w:rPr>
          <w:szCs w:val="22"/>
        </w:rPr>
        <w:t>podpora usmerjanja prometa glede na</w:t>
      </w:r>
      <w:r w:rsidR="004C3B81">
        <w:rPr>
          <w:szCs w:val="22"/>
        </w:rPr>
        <w:t xml:space="preserve"> tip</w:t>
      </w:r>
      <w:r w:rsidRPr="00A1779C">
        <w:rPr>
          <w:szCs w:val="22"/>
        </w:rPr>
        <w:t xml:space="preserve"> aplikacij</w:t>
      </w:r>
      <w:r w:rsidR="004C3B81">
        <w:rPr>
          <w:szCs w:val="22"/>
        </w:rPr>
        <w:t>e</w:t>
      </w:r>
      <w:r w:rsidRPr="00A1779C">
        <w:rPr>
          <w:szCs w:val="22"/>
        </w:rPr>
        <w:t xml:space="preserve"> </w:t>
      </w:r>
    </w:p>
    <w:p w14:paraId="65CA395A" w14:textId="77777777" w:rsidR="00A1779C" w:rsidRPr="004C3B81" w:rsidRDefault="00A1779C" w:rsidP="00CD5AEA">
      <w:pPr>
        <w:pStyle w:val="Header"/>
        <w:numPr>
          <w:ilvl w:val="0"/>
          <w:numId w:val="19"/>
        </w:numPr>
        <w:jc w:val="both"/>
        <w:rPr>
          <w:szCs w:val="22"/>
        </w:rPr>
      </w:pPr>
      <w:r w:rsidRPr="004C3B81">
        <w:rPr>
          <w:szCs w:val="22"/>
        </w:rPr>
        <w:t>podpora usmerjanja prometa glede na informacije o kvaliteti povezav</w:t>
      </w:r>
    </w:p>
    <w:p w14:paraId="1A071427" w14:textId="77777777" w:rsidR="00A1779C" w:rsidRPr="00A1779C" w:rsidRDefault="00A1779C" w:rsidP="00CD5AEA">
      <w:pPr>
        <w:pStyle w:val="Header"/>
        <w:numPr>
          <w:ilvl w:val="0"/>
          <w:numId w:val="19"/>
        </w:numPr>
        <w:jc w:val="both"/>
        <w:rPr>
          <w:szCs w:val="22"/>
        </w:rPr>
      </w:pPr>
      <w:r w:rsidRPr="00A1779C">
        <w:rPr>
          <w:szCs w:val="22"/>
        </w:rPr>
        <w:t>podpora enakovrednega usmerjanja prometa čez več povezav</w:t>
      </w:r>
    </w:p>
    <w:p w14:paraId="1C9CE992" w14:textId="23EB33B0" w:rsidR="00A1779C" w:rsidRPr="00E30308" w:rsidRDefault="00A1779C" w:rsidP="00CD5AEA">
      <w:pPr>
        <w:pStyle w:val="Header"/>
        <w:numPr>
          <w:ilvl w:val="0"/>
          <w:numId w:val="19"/>
        </w:numPr>
        <w:jc w:val="both"/>
        <w:rPr>
          <w:szCs w:val="22"/>
        </w:rPr>
      </w:pPr>
      <w:r w:rsidRPr="00E30308">
        <w:rPr>
          <w:szCs w:val="22"/>
        </w:rPr>
        <w:t xml:space="preserve">podpora usmerjanja prometa čez več povezav </w:t>
      </w:r>
      <w:r w:rsidR="008F65E9" w:rsidRPr="00E30308">
        <w:rPr>
          <w:szCs w:val="22"/>
        </w:rPr>
        <w:t xml:space="preserve">(npr. </w:t>
      </w:r>
      <w:r w:rsidRPr="00E30308">
        <w:rPr>
          <w:szCs w:val="22"/>
        </w:rPr>
        <w:t>na podlagi uteži</w:t>
      </w:r>
      <w:r w:rsidR="008F65E9" w:rsidRPr="00E30308">
        <w:rPr>
          <w:szCs w:val="22"/>
        </w:rPr>
        <w:t>, preferiranje povezave)</w:t>
      </w:r>
    </w:p>
    <w:p w14:paraId="42868498" w14:textId="77777777" w:rsidR="00A1779C" w:rsidRPr="00A1779C" w:rsidRDefault="00A1779C" w:rsidP="00CD5AEA">
      <w:pPr>
        <w:pStyle w:val="Header"/>
        <w:numPr>
          <w:ilvl w:val="0"/>
          <w:numId w:val="19"/>
        </w:numPr>
        <w:jc w:val="both"/>
        <w:rPr>
          <w:szCs w:val="22"/>
        </w:rPr>
      </w:pPr>
      <w:r w:rsidRPr="00A1779C">
        <w:rPr>
          <w:szCs w:val="22"/>
        </w:rPr>
        <w:t>podpora avtomatskega ukrepanja sistema v primeru spremembe na povezavi (npr. preusmeritev prometa, odstranitev poti iz usmerjevalne tabele)</w:t>
      </w:r>
    </w:p>
    <w:p w14:paraId="3D9997FB" w14:textId="77777777" w:rsidR="00A1779C" w:rsidRPr="00A1779C" w:rsidRDefault="00A1779C" w:rsidP="00CD5AEA">
      <w:pPr>
        <w:pStyle w:val="Header"/>
        <w:numPr>
          <w:ilvl w:val="0"/>
          <w:numId w:val="19"/>
        </w:numPr>
        <w:jc w:val="both"/>
        <w:rPr>
          <w:szCs w:val="22"/>
        </w:rPr>
      </w:pPr>
      <w:r w:rsidRPr="00A1779C">
        <w:rPr>
          <w:szCs w:val="22"/>
        </w:rPr>
        <w:t>podpora usmerjanja prometa lokalno v internet na podlagi definiranih kriterijev (aplikacija, izvorno omrežje, protokol)</w:t>
      </w:r>
    </w:p>
    <w:p w14:paraId="6461CA63" w14:textId="630A7EB3" w:rsidR="00A1779C" w:rsidRPr="00A1779C" w:rsidRDefault="00A1779C" w:rsidP="00CD5AEA">
      <w:pPr>
        <w:pStyle w:val="Header"/>
        <w:jc w:val="both"/>
        <w:rPr>
          <w:szCs w:val="22"/>
        </w:rPr>
      </w:pPr>
    </w:p>
    <w:p w14:paraId="169E14CE" w14:textId="77777777" w:rsidR="00A1779C" w:rsidRPr="00A1779C" w:rsidRDefault="00A1779C" w:rsidP="00CD5AEA">
      <w:pPr>
        <w:pStyle w:val="Header"/>
        <w:numPr>
          <w:ilvl w:val="0"/>
          <w:numId w:val="16"/>
        </w:numPr>
        <w:jc w:val="both"/>
        <w:rPr>
          <w:szCs w:val="22"/>
        </w:rPr>
      </w:pPr>
      <w:r w:rsidRPr="00A1779C">
        <w:rPr>
          <w:szCs w:val="22"/>
        </w:rPr>
        <w:t>Interoperabilnost s trenutnimi rešitvami v omrežju</w:t>
      </w:r>
    </w:p>
    <w:p w14:paraId="54C8293E" w14:textId="77777777" w:rsidR="00A1779C" w:rsidRPr="00A1779C" w:rsidRDefault="00A1779C" w:rsidP="00CD5AEA">
      <w:pPr>
        <w:pStyle w:val="Header"/>
        <w:numPr>
          <w:ilvl w:val="0"/>
          <w:numId w:val="19"/>
        </w:numPr>
        <w:jc w:val="both"/>
        <w:rPr>
          <w:szCs w:val="22"/>
        </w:rPr>
      </w:pPr>
      <w:r w:rsidRPr="00A1779C">
        <w:rPr>
          <w:szCs w:val="22"/>
        </w:rPr>
        <w:t>podpora integracije z obstoječim kar uporabljajo za monitoring sistemom (WhatsUpGold SNMP, Syslog, Netflow)</w:t>
      </w:r>
    </w:p>
    <w:p w14:paraId="1DE30CBD" w14:textId="664177CC" w:rsidR="00A1779C" w:rsidRPr="00A1779C" w:rsidRDefault="00A1779C" w:rsidP="00CD5AEA">
      <w:pPr>
        <w:pStyle w:val="Header"/>
        <w:numPr>
          <w:ilvl w:val="0"/>
          <w:numId w:val="19"/>
        </w:numPr>
        <w:jc w:val="both"/>
        <w:rPr>
          <w:szCs w:val="22"/>
        </w:rPr>
      </w:pPr>
      <w:r w:rsidRPr="00A1779C">
        <w:rPr>
          <w:szCs w:val="22"/>
        </w:rPr>
        <w:t xml:space="preserve">podpora integracije s Cisco ISE </w:t>
      </w:r>
      <w:r w:rsidR="001523F1">
        <w:rPr>
          <w:szCs w:val="22"/>
        </w:rPr>
        <w:t>za potrebe Radius integracije</w:t>
      </w:r>
    </w:p>
    <w:p w14:paraId="469CF95B" w14:textId="32E41F99" w:rsidR="00A1779C" w:rsidRDefault="00A1779C" w:rsidP="00CE5E3B">
      <w:pPr>
        <w:pStyle w:val="Header"/>
        <w:rPr>
          <w:szCs w:val="22"/>
        </w:rPr>
      </w:pPr>
    </w:p>
    <w:p w14:paraId="26457248" w14:textId="77777777" w:rsidR="00BB419D" w:rsidRDefault="00BB419D" w:rsidP="00BB419D">
      <w:pPr>
        <w:pStyle w:val="Header"/>
        <w:rPr>
          <w:szCs w:val="22"/>
        </w:rPr>
      </w:pPr>
    </w:p>
    <w:p w14:paraId="513E0215" w14:textId="24AB94BC" w:rsidR="00BB419D" w:rsidRPr="00DE66CE" w:rsidRDefault="00BB419D" w:rsidP="00BB419D">
      <w:pPr>
        <w:autoSpaceDE w:val="0"/>
        <w:autoSpaceDN w:val="0"/>
        <w:adjustRightInd w:val="0"/>
        <w:jc w:val="both"/>
        <w:rPr>
          <w:b/>
          <w:color w:val="00B050"/>
          <w:szCs w:val="22"/>
        </w:rPr>
      </w:pPr>
      <w:r w:rsidRPr="00DE66CE">
        <w:rPr>
          <w:b/>
          <w:color w:val="00B050"/>
          <w:szCs w:val="22"/>
        </w:rPr>
        <w:t>I</w:t>
      </w:r>
      <w:r>
        <w:rPr>
          <w:b/>
          <w:color w:val="00B050"/>
          <w:szCs w:val="22"/>
        </w:rPr>
        <w:t>V</w:t>
      </w:r>
      <w:r w:rsidRPr="00DE66CE">
        <w:rPr>
          <w:b/>
          <w:color w:val="00B050"/>
          <w:szCs w:val="22"/>
        </w:rPr>
        <w:t xml:space="preserve">. </w:t>
      </w:r>
      <w:r>
        <w:rPr>
          <w:b/>
          <w:color w:val="00B050"/>
          <w:szCs w:val="22"/>
        </w:rPr>
        <w:t xml:space="preserve">ZAHTEVE ZA </w:t>
      </w:r>
      <w:r w:rsidR="006B7EAD">
        <w:rPr>
          <w:b/>
          <w:color w:val="00B050"/>
          <w:szCs w:val="22"/>
        </w:rPr>
        <w:t>ZAČETNO VZPOSTAVITEV</w:t>
      </w:r>
    </w:p>
    <w:p w14:paraId="52E2B5DF" w14:textId="77777777" w:rsidR="00BB419D" w:rsidRDefault="00BB419D" w:rsidP="00BB419D">
      <w:pPr>
        <w:pStyle w:val="Header"/>
        <w:rPr>
          <w:szCs w:val="22"/>
        </w:rPr>
      </w:pPr>
    </w:p>
    <w:p w14:paraId="6440B7F8" w14:textId="680B6296" w:rsidR="00BB419D" w:rsidRDefault="00BB419D" w:rsidP="00CD5AEA">
      <w:pPr>
        <w:pStyle w:val="Header"/>
        <w:jc w:val="both"/>
        <w:rPr>
          <w:szCs w:val="22"/>
        </w:rPr>
      </w:pPr>
      <w:r>
        <w:rPr>
          <w:szCs w:val="22"/>
        </w:rPr>
        <w:t>Ponudnik mora zagotoviti projektno vodenje implementacije z najmanj naslednjimi koraki:</w:t>
      </w:r>
    </w:p>
    <w:p w14:paraId="27734E95" w14:textId="1691DFD0" w:rsidR="00BB419D" w:rsidRDefault="00BB419D" w:rsidP="00CD5AEA">
      <w:pPr>
        <w:ind w:firstLine="720"/>
        <w:jc w:val="both"/>
      </w:pPr>
      <w:r>
        <w:t>1. Faza</w:t>
      </w:r>
      <w:r w:rsidR="00C84877">
        <w:t xml:space="preserve"> - priprava</w:t>
      </w:r>
      <w:r>
        <w:t>:</w:t>
      </w:r>
    </w:p>
    <w:p w14:paraId="07AC2B90" w14:textId="66FB8596" w:rsidR="006B7EAD" w:rsidRDefault="00BB419D" w:rsidP="00CD5AEA">
      <w:pPr>
        <w:pStyle w:val="Header"/>
        <w:numPr>
          <w:ilvl w:val="1"/>
          <w:numId w:val="20"/>
        </w:numPr>
        <w:jc w:val="both"/>
        <w:rPr>
          <w:szCs w:val="22"/>
        </w:rPr>
      </w:pPr>
      <w:r>
        <w:rPr>
          <w:szCs w:val="22"/>
        </w:rPr>
        <w:t>priprava okvirnega terminskega plana v roku 14 dni po podpisu pogodbe, ki mora vsebovati predvidene termine dobave opreme, priprave projektne in izvedbene dokumentacije, izvedbo namestitve nadzorne programske opreme, testne postavitve na eni lokaciji, izvedbe pilota in uvedbe</w:t>
      </w:r>
    </w:p>
    <w:p w14:paraId="54C2BD1B" w14:textId="602CA57E" w:rsidR="006B7EAD" w:rsidRPr="00661C1D" w:rsidRDefault="006B7EAD" w:rsidP="00CD5AEA">
      <w:pPr>
        <w:pStyle w:val="Header"/>
        <w:numPr>
          <w:ilvl w:val="1"/>
          <w:numId w:val="20"/>
        </w:numPr>
        <w:jc w:val="both"/>
      </w:pPr>
      <w:r>
        <w:t>priprava in uskladitev prevzemnih testov z naročnikom.</w:t>
      </w:r>
    </w:p>
    <w:p w14:paraId="6ED2F305" w14:textId="7DA1F90F" w:rsidR="00BB419D" w:rsidRPr="006B7EAD" w:rsidRDefault="00C84877" w:rsidP="00CD5AEA">
      <w:pPr>
        <w:pStyle w:val="Header"/>
        <w:numPr>
          <w:ilvl w:val="1"/>
          <w:numId w:val="20"/>
        </w:numPr>
        <w:jc w:val="both"/>
        <w:rPr>
          <w:szCs w:val="22"/>
        </w:rPr>
      </w:pPr>
      <w:r w:rsidRPr="006B7EAD">
        <w:rPr>
          <w:szCs w:val="22"/>
        </w:rPr>
        <w:t>p</w:t>
      </w:r>
      <w:r w:rsidR="00BB419D" w:rsidRPr="006B7EAD">
        <w:rPr>
          <w:szCs w:val="22"/>
        </w:rPr>
        <w:t>riprava projektne dokumentacije</w:t>
      </w:r>
      <w:r w:rsidRPr="006B7EAD">
        <w:rPr>
          <w:szCs w:val="22"/>
        </w:rPr>
        <w:t xml:space="preserve"> – arhitekturni načrt</w:t>
      </w:r>
      <w:r w:rsidR="003C405D" w:rsidRPr="006B7EAD">
        <w:rPr>
          <w:szCs w:val="22"/>
        </w:rPr>
        <w:t xml:space="preserve"> (PZI)</w:t>
      </w:r>
    </w:p>
    <w:p w14:paraId="616D74ED" w14:textId="37717498" w:rsidR="00BB419D" w:rsidRDefault="00BB419D" w:rsidP="00CD5AEA">
      <w:pPr>
        <w:pStyle w:val="Header"/>
        <w:numPr>
          <w:ilvl w:val="1"/>
          <w:numId w:val="20"/>
        </w:numPr>
        <w:jc w:val="both"/>
        <w:rPr>
          <w:szCs w:val="22"/>
        </w:rPr>
      </w:pPr>
      <w:r>
        <w:rPr>
          <w:szCs w:val="22"/>
        </w:rPr>
        <w:t xml:space="preserve">uskladitev teminskega plana na </w:t>
      </w:r>
      <w:r w:rsidR="00A07A05">
        <w:rPr>
          <w:szCs w:val="22"/>
        </w:rPr>
        <w:t>zagonskem (</w:t>
      </w:r>
      <w:r>
        <w:rPr>
          <w:szCs w:val="22"/>
        </w:rPr>
        <w:t>kick-off</w:t>
      </w:r>
      <w:r w:rsidR="00A07A05">
        <w:rPr>
          <w:szCs w:val="22"/>
        </w:rPr>
        <w:t>)</w:t>
      </w:r>
      <w:r>
        <w:rPr>
          <w:szCs w:val="22"/>
        </w:rPr>
        <w:t xml:space="preserve"> sestanku glede nalog ponudnika in nalog naročnika</w:t>
      </w:r>
    </w:p>
    <w:p w14:paraId="049A920F" w14:textId="1A845CCA" w:rsidR="00BB419D" w:rsidRDefault="00BB419D" w:rsidP="00CD5AEA">
      <w:pPr>
        <w:pStyle w:val="Header"/>
        <w:numPr>
          <w:ilvl w:val="1"/>
          <w:numId w:val="20"/>
        </w:numPr>
        <w:jc w:val="both"/>
        <w:rPr>
          <w:szCs w:val="22"/>
        </w:rPr>
      </w:pPr>
      <w:r w:rsidRPr="001523F1">
        <w:rPr>
          <w:b/>
          <w:bCs/>
          <w:szCs w:val="22"/>
        </w:rPr>
        <w:t>Izdelki</w:t>
      </w:r>
      <w:r>
        <w:rPr>
          <w:szCs w:val="22"/>
        </w:rPr>
        <w:t>: terminski plan</w:t>
      </w:r>
      <w:r w:rsidR="00C84877">
        <w:rPr>
          <w:szCs w:val="22"/>
        </w:rPr>
        <w:t>, arhitekturni načrt</w:t>
      </w:r>
    </w:p>
    <w:p w14:paraId="3C5FE32B" w14:textId="01C20251" w:rsidR="00BB419D" w:rsidRDefault="00BB419D" w:rsidP="00CD5AEA">
      <w:pPr>
        <w:ind w:firstLine="720"/>
        <w:jc w:val="both"/>
      </w:pPr>
      <w:r>
        <w:t>2. Faza</w:t>
      </w:r>
      <w:r w:rsidR="00C84877">
        <w:t xml:space="preserve"> – testna postavitev</w:t>
      </w:r>
      <w:r>
        <w:t>:</w:t>
      </w:r>
    </w:p>
    <w:p w14:paraId="459ACF0C" w14:textId="04A9F646" w:rsidR="00BB419D" w:rsidRDefault="00C84877" w:rsidP="00CD5AEA">
      <w:pPr>
        <w:pStyle w:val="Header"/>
        <w:numPr>
          <w:ilvl w:val="1"/>
          <w:numId w:val="20"/>
        </w:numPr>
        <w:jc w:val="both"/>
        <w:rPr>
          <w:szCs w:val="22"/>
        </w:rPr>
      </w:pPr>
      <w:r>
        <w:rPr>
          <w:szCs w:val="22"/>
        </w:rPr>
        <w:t>Vzpostavitev nadzornega okolja in testiranje na izpostavi Vrhnika</w:t>
      </w:r>
    </w:p>
    <w:p w14:paraId="07597FD9" w14:textId="50CC4E07" w:rsidR="00C84877" w:rsidRDefault="00C84877" w:rsidP="00CD5AEA">
      <w:pPr>
        <w:pStyle w:val="Header"/>
        <w:numPr>
          <w:ilvl w:val="1"/>
          <w:numId w:val="20"/>
        </w:numPr>
        <w:jc w:val="both"/>
        <w:rPr>
          <w:szCs w:val="22"/>
        </w:rPr>
      </w:pPr>
      <w:r>
        <w:rPr>
          <w:szCs w:val="22"/>
        </w:rPr>
        <w:t>Dokumentiranje izvedenih rešitev</w:t>
      </w:r>
    </w:p>
    <w:p w14:paraId="5F05E4D0" w14:textId="6DA5CDE3" w:rsidR="00BB419D" w:rsidRDefault="00C84877" w:rsidP="00CD5AEA">
      <w:pPr>
        <w:pStyle w:val="Header"/>
        <w:numPr>
          <w:ilvl w:val="1"/>
          <w:numId w:val="20"/>
        </w:numPr>
        <w:jc w:val="both"/>
        <w:rPr>
          <w:szCs w:val="22"/>
        </w:rPr>
      </w:pPr>
      <w:r>
        <w:rPr>
          <w:szCs w:val="22"/>
        </w:rPr>
        <w:t>Demonstracija sistema na rednem mesečnem sestanku</w:t>
      </w:r>
    </w:p>
    <w:p w14:paraId="0CD8707C" w14:textId="7C11AF69" w:rsidR="00C84877" w:rsidRDefault="00C84877" w:rsidP="00CD5AEA">
      <w:pPr>
        <w:pStyle w:val="Header"/>
        <w:numPr>
          <w:ilvl w:val="1"/>
          <w:numId w:val="20"/>
        </w:numPr>
        <w:jc w:val="both"/>
        <w:rPr>
          <w:szCs w:val="22"/>
        </w:rPr>
      </w:pPr>
      <w:r w:rsidRPr="001523F1">
        <w:rPr>
          <w:b/>
          <w:bCs/>
          <w:szCs w:val="22"/>
        </w:rPr>
        <w:t>Izdelki</w:t>
      </w:r>
      <w:r>
        <w:rPr>
          <w:szCs w:val="22"/>
        </w:rPr>
        <w:t>: vzpostavljen nadzorni sistem, vzpostavljena centralna in rezervna lokacija ter izvedena namestitev opreme na izpostavi Vrhnika, posodobljena dokumentacija</w:t>
      </w:r>
      <w:r w:rsidR="003C405D">
        <w:rPr>
          <w:szCs w:val="22"/>
        </w:rPr>
        <w:t>, pripravljeni osnutki poročil</w:t>
      </w:r>
      <w:r>
        <w:rPr>
          <w:szCs w:val="22"/>
        </w:rPr>
        <w:t xml:space="preserve"> in demonstracija delovanja tehnologije (PPT)</w:t>
      </w:r>
    </w:p>
    <w:p w14:paraId="2C6F6027" w14:textId="6F27134A" w:rsidR="00C84877" w:rsidRDefault="00C84877" w:rsidP="00CD5AEA">
      <w:pPr>
        <w:ind w:firstLine="720"/>
        <w:jc w:val="both"/>
      </w:pPr>
      <w:r>
        <w:t>3. Faza – pilot:</w:t>
      </w:r>
    </w:p>
    <w:p w14:paraId="47C87B74" w14:textId="4E30C942" w:rsidR="00C84877" w:rsidRDefault="00C84877" w:rsidP="00CD5AEA">
      <w:pPr>
        <w:pStyle w:val="Header"/>
        <w:numPr>
          <w:ilvl w:val="1"/>
          <w:numId w:val="20"/>
        </w:numPr>
        <w:jc w:val="both"/>
        <w:rPr>
          <w:szCs w:val="22"/>
        </w:rPr>
      </w:pPr>
      <w:r>
        <w:rPr>
          <w:szCs w:val="22"/>
        </w:rPr>
        <w:lastRenderedPageBreak/>
        <w:t>Zamenjava usmerjevalnikov v okviru območne enote Kranj in izpostav Škofja Loka, Tržič, Radovljica in Jesenice (skupaj 5 lokacij)</w:t>
      </w:r>
    </w:p>
    <w:p w14:paraId="40A5BE9F" w14:textId="72D6517A" w:rsidR="00C84877" w:rsidRDefault="00C84877" w:rsidP="00CD5AEA">
      <w:pPr>
        <w:pStyle w:val="Header"/>
        <w:numPr>
          <w:ilvl w:val="1"/>
          <w:numId w:val="20"/>
        </w:numPr>
        <w:jc w:val="both"/>
        <w:rPr>
          <w:szCs w:val="22"/>
        </w:rPr>
      </w:pPr>
      <w:r>
        <w:rPr>
          <w:szCs w:val="22"/>
        </w:rPr>
        <w:t>Dokončna konfiguracija nadzornega okolja</w:t>
      </w:r>
      <w:r w:rsidR="002576EC">
        <w:rPr>
          <w:szCs w:val="22"/>
        </w:rPr>
        <w:t xml:space="preserve"> in priprava poročil </w:t>
      </w:r>
    </w:p>
    <w:p w14:paraId="2300B4A0" w14:textId="06534D86" w:rsidR="002576EC" w:rsidRDefault="002576EC" w:rsidP="00CD5AEA">
      <w:pPr>
        <w:pStyle w:val="Header"/>
        <w:numPr>
          <w:ilvl w:val="1"/>
          <w:numId w:val="20"/>
        </w:numPr>
        <w:jc w:val="both"/>
        <w:rPr>
          <w:szCs w:val="22"/>
        </w:rPr>
      </w:pPr>
      <w:r>
        <w:rPr>
          <w:szCs w:val="22"/>
        </w:rPr>
        <w:t xml:space="preserve">Demonstracija pilotne uvedbe in dogovor o potrebnih spremembah pred produkcijsko uvedbo </w:t>
      </w:r>
    </w:p>
    <w:p w14:paraId="3FE04996" w14:textId="5FBEE0A9" w:rsidR="00C84877" w:rsidRDefault="00C84877" w:rsidP="00CD5AEA">
      <w:pPr>
        <w:pStyle w:val="Header"/>
        <w:numPr>
          <w:ilvl w:val="1"/>
          <w:numId w:val="20"/>
        </w:numPr>
        <w:jc w:val="both"/>
        <w:rPr>
          <w:szCs w:val="22"/>
        </w:rPr>
      </w:pPr>
      <w:r w:rsidRPr="001523F1">
        <w:rPr>
          <w:b/>
          <w:bCs/>
          <w:szCs w:val="22"/>
        </w:rPr>
        <w:t>Izdelki</w:t>
      </w:r>
      <w:r>
        <w:rPr>
          <w:szCs w:val="22"/>
        </w:rPr>
        <w:t xml:space="preserve">: uvedba nove tehnologije na 5 lokacijah </w:t>
      </w:r>
      <w:r w:rsidR="00F8580E">
        <w:rPr>
          <w:szCs w:val="22"/>
        </w:rPr>
        <w:t>naročnik</w:t>
      </w:r>
      <w:r>
        <w:rPr>
          <w:szCs w:val="22"/>
        </w:rPr>
        <w:t>a, dokončno konfigurirana nadzorna programska oprema,</w:t>
      </w:r>
      <w:r w:rsidR="002576EC">
        <w:rPr>
          <w:szCs w:val="22"/>
        </w:rPr>
        <w:t xml:space="preserve"> poročila,</w:t>
      </w:r>
      <w:r>
        <w:rPr>
          <w:szCs w:val="22"/>
        </w:rPr>
        <w:t xml:space="preserve"> posodobljena dokumentacija</w:t>
      </w:r>
      <w:r w:rsidR="002576EC">
        <w:rPr>
          <w:szCs w:val="22"/>
        </w:rPr>
        <w:t xml:space="preserve"> </w:t>
      </w:r>
    </w:p>
    <w:p w14:paraId="3F2D71D8" w14:textId="1123F6BC" w:rsidR="00C84877" w:rsidRDefault="00C84877" w:rsidP="00CD5AEA">
      <w:pPr>
        <w:ind w:firstLine="720"/>
        <w:jc w:val="both"/>
      </w:pPr>
      <w:r>
        <w:t>4. Faza – produkcijska uvedba:</w:t>
      </w:r>
    </w:p>
    <w:p w14:paraId="10F03B8D" w14:textId="247B2751" w:rsidR="00BB419D" w:rsidRDefault="00C84877" w:rsidP="00CD5AEA">
      <w:pPr>
        <w:pStyle w:val="Header"/>
        <w:numPr>
          <w:ilvl w:val="1"/>
          <w:numId w:val="20"/>
        </w:numPr>
        <w:jc w:val="both"/>
        <w:rPr>
          <w:szCs w:val="22"/>
        </w:rPr>
      </w:pPr>
      <w:r>
        <w:rPr>
          <w:szCs w:val="22"/>
        </w:rPr>
        <w:t>Priprava namestitvenih procedur za zamenjavo naprav na preostalih lokacijah po Sloveniji</w:t>
      </w:r>
    </w:p>
    <w:p w14:paraId="27236FEE" w14:textId="38FF89C3" w:rsidR="00C84877" w:rsidRDefault="00C84877" w:rsidP="00CD5AEA">
      <w:pPr>
        <w:pStyle w:val="Header"/>
        <w:numPr>
          <w:ilvl w:val="1"/>
          <w:numId w:val="20"/>
        </w:numPr>
        <w:jc w:val="both"/>
        <w:rPr>
          <w:szCs w:val="22"/>
        </w:rPr>
      </w:pPr>
      <w:r>
        <w:rPr>
          <w:szCs w:val="22"/>
        </w:rPr>
        <w:t>Priprava terminskega plana uvedbe po lokacijah</w:t>
      </w:r>
    </w:p>
    <w:p w14:paraId="3E54D3EF" w14:textId="1B118EA9" w:rsidR="00C84877" w:rsidRDefault="00C84877" w:rsidP="00CD5AEA">
      <w:pPr>
        <w:pStyle w:val="Header"/>
        <w:numPr>
          <w:ilvl w:val="1"/>
          <w:numId w:val="20"/>
        </w:numPr>
        <w:jc w:val="both"/>
        <w:rPr>
          <w:szCs w:val="22"/>
        </w:rPr>
      </w:pPr>
      <w:r>
        <w:rPr>
          <w:szCs w:val="22"/>
        </w:rPr>
        <w:t>Zamenjava opreme na lokacijah</w:t>
      </w:r>
    </w:p>
    <w:p w14:paraId="0B9AA484" w14:textId="64B38D43" w:rsidR="003C405D" w:rsidRDefault="003C405D" w:rsidP="00CD5AEA">
      <w:pPr>
        <w:pStyle w:val="Header"/>
        <w:numPr>
          <w:ilvl w:val="1"/>
          <w:numId w:val="20"/>
        </w:numPr>
        <w:jc w:val="both"/>
        <w:rPr>
          <w:szCs w:val="22"/>
        </w:rPr>
      </w:pPr>
      <w:r>
        <w:rPr>
          <w:szCs w:val="22"/>
        </w:rPr>
        <w:t>Vzpostavitev koordinacije s ponudniki ISP – A1 in T-2</w:t>
      </w:r>
    </w:p>
    <w:p w14:paraId="726F41F4" w14:textId="70F016AA" w:rsidR="00C84877" w:rsidRDefault="00C84877" w:rsidP="00CD5AEA">
      <w:pPr>
        <w:pStyle w:val="Header"/>
        <w:numPr>
          <w:ilvl w:val="1"/>
          <w:numId w:val="20"/>
        </w:numPr>
        <w:jc w:val="both"/>
        <w:rPr>
          <w:szCs w:val="22"/>
        </w:rPr>
      </w:pPr>
      <w:r w:rsidRPr="001523F1">
        <w:rPr>
          <w:b/>
          <w:bCs/>
          <w:szCs w:val="22"/>
        </w:rPr>
        <w:t>Izdelki</w:t>
      </w:r>
      <w:r>
        <w:rPr>
          <w:szCs w:val="22"/>
        </w:rPr>
        <w:t xml:space="preserve">: podroben terminski plan uvedbe, </w:t>
      </w:r>
      <w:r w:rsidR="003C405D">
        <w:rPr>
          <w:szCs w:val="22"/>
        </w:rPr>
        <w:t xml:space="preserve">produkcijska uvedba na vseh lokacijah, </w:t>
      </w:r>
      <w:r w:rsidR="00904188">
        <w:rPr>
          <w:szCs w:val="22"/>
        </w:rPr>
        <w:t xml:space="preserve">izvedba končnih prevzemnih testov, </w:t>
      </w:r>
      <w:r w:rsidR="003C405D">
        <w:rPr>
          <w:szCs w:val="22"/>
        </w:rPr>
        <w:t>posodobljena dokumentacija</w:t>
      </w:r>
    </w:p>
    <w:p w14:paraId="4C84373E" w14:textId="7B01CBBF" w:rsidR="003C405D" w:rsidRDefault="003C405D" w:rsidP="00CD5AEA">
      <w:pPr>
        <w:ind w:firstLine="720"/>
        <w:jc w:val="both"/>
      </w:pPr>
      <w:r>
        <w:t>5. Faza – stabilizacija sistema:</w:t>
      </w:r>
    </w:p>
    <w:p w14:paraId="4090A633" w14:textId="4379E9D8" w:rsidR="003C405D" w:rsidRDefault="003C405D" w:rsidP="00CD5AEA">
      <w:pPr>
        <w:pStyle w:val="Header"/>
        <w:numPr>
          <w:ilvl w:val="1"/>
          <w:numId w:val="20"/>
        </w:numPr>
        <w:jc w:val="both"/>
        <w:rPr>
          <w:szCs w:val="22"/>
        </w:rPr>
      </w:pPr>
      <w:r>
        <w:rPr>
          <w:szCs w:val="22"/>
        </w:rPr>
        <w:t>Vzpostavitev aktivnega spremljanja naročnikovega okolja v zahtevanem režimu</w:t>
      </w:r>
    </w:p>
    <w:p w14:paraId="07482549" w14:textId="1873A570" w:rsidR="003C405D" w:rsidRDefault="003C405D" w:rsidP="00CD5AEA">
      <w:pPr>
        <w:pStyle w:val="Header"/>
        <w:numPr>
          <w:ilvl w:val="1"/>
          <w:numId w:val="20"/>
        </w:numPr>
        <w:jc w:val="both"/>
        <w:rPr>
          <w:szCs w:val="22"/>
        </w:rPr>
      </w:pPr>
      <w:r>
        <w:rPr>
          <w:szCs w:val="22"/>
        </w:rPr>
        <w:t>Odprava pomanjkljivosti in stabilizacija usmerjanja prometa</w:t>
      </w:r>
    </w:p>
    <w:p w14:paraId="279E82D2" w14:textId="6018AC55" w:rsidR="002576EC" w:rsidRDefault="002576EC" w:rsidP="00CD5AEA">
      <w:pPr>
        <w:pStyle w:val="Header"/>
        <w:numPr>
          <w:ilvl w:val="1"/>
          <w:numId w:val="20"/>
        </w:numPr>
        <w:jc w:val="both"/>
        <w:rPr>
          <w:szCs w:val="22"/>
        </w:rPr>
      </w:pPr>
      <w:r>
        <w:rPr>
          <w:szCs w:val="22"/>
        </w:rPr>
        <w:t xml:space="preserve">Priprava navodil in </w:t>
      </w:r>
      <w:r w:rsidR="006B7EAD">
        <w:rPr>
          <w:szCs w:val="22"/>
        </w:rPr>
        <w:t xml:space="preserve">1-dnevno </w:t>
      </w:r>
      <w:r>
        <w:rPr>
          <w:szCs w:val="22"/>
        </w:rPr>
        <w:t xml:space="preserve">šolanje </w:t>
      </w:r>
      <w:r w:rsidR="002900CC">
        <w:rPr>
          <w:szCs w:val="22"/>
        </w:rPr>
        <w:t xml:space="preserve">delavcev </w:t>
      </w:r>
      <w:r w:rsidR="00F8580E">
        <w:rPr>
          <w:szCs w:val="22"/>
        </w:rPr>
        <w:t xml:space="preserve">naročnika </w:t>
      </w:r>
      <w:r w:rsidR="001523F1">
        <w:rPr>
          <w:szCs w:val="22"/>
        </w:rPr>
        <w:t>(helpdesk, operativa)</w:t>
      </w:r>
      <w:r w:rsidR="00CD71A9">
        <w:rPr>
          <w:szCs w:val="22"/>
        </w:rPr>
        <w:t>. Zaželeno je šolanje na daljavo z možnostjo snemanja.</w:t>
      </w:r>
    </w:p>
    <w:p w14:paraId="142CCB27" w14:textId="24718BB9" w:rsidR="003C405D" w:rsidRDefault="003C405D" w:rsidP="00CD5AEA">
      <w:pPr>
        <w:pStyle w:val="Header"/>
        <w:numPr>
          <w:ilvl w:val="1"/>
          <w:numId w:val="20"/>
        </w:numPr>
        <w:jc w:val="both"/>
        <w:rPr>
          <w:szCs w:val="22"/>
        </w:rPr>
      </w:pPr>
      <w:r w:rsidRPr="001523F1">
        <w:rPr>
          <w:b/>
          <w:bCs/>
          <w:szCs w:val="22"/>
        </w:rPr>
        <w:t>Izdelki</w:t>
      </w:r>
      <w:r>
        <w:rPr>
          <w:szCs w:val="22"/>
        </w:rPr>
        <w:t>: stabiliziran sistem, uvedeno aktivno spremljanje in poročanje, končna dokumentacija (PI</w:t>
      </w:r>
      <w:r w:rsidR="0052225F">
        <w:rPr>
          <w:szCs w:val="22"/>
        </w:rPr>
        <w:t>D</w:t>
      </w:r>
      <w:r>
        <w:rPr>
          <w:szCs w:val="22"/>
        </w:rPr>
        <w:t>)</w:t>
      </w:r>
      <w:r w:rsidR="002900CC">
        <w:rPr>
          <w:szCs w:val="22"/>
        </w:rPr>
        <w:t xml:space="preserve">, navodila za uporabo in </w:t>
      </w:r>
      <w:r w:rsidR="006B7EAD">
        <w:rPr>
          <w:szCs w:val="22"/>
        </w:rPr>
        <w:t xml:space="preserve">1-dnevno </w:t>
      </w:r>
      <w:r w:rsidR="002900CC">
        <w:rPr>
          <w:szCs w:val="22"/>
        </w:rPr>
        <w:t xml:space="preserve">šolanje. </w:t>
      </w:r>
    </w:p>
    <w:p w14:paraId="203CB67F" w14:textId="23A0147C" w:rsidR="00BB419D" w:rsidRDefault="00BB419D" w:rsidP="00CD5AEA">
      <w:pPr>
        <w:pStyle w:val="Header"/>
        <w:jc w:val="both"/>
        <w:rPr>
          <w:szCs w:val="22"/>
        </w:rPr>
      </w:pPr>
    </w:p>
    <w:p w14:paraId="4F3EAC84" w14:textId="330A02C3" w:rsidR="00C84877" w:rsidRDefault="00C84877" w:rsidP="00CD5AEA">
      <w:pPr>
        <w:pStyle w:val="Header"/>
        <w:jc w:val="both"/>
        <w:rPr>
          <w:szCs w:val="22"/>
        </w:rPr>
      </w:pPr>
      <w:r>
        <w:rPr>
          <w:szCs w:val="22"/>
        </w:rPr>
        <w:t>Od ponudnika se pričakuje, da zagotovi zadostno količino opreme, da lahko izvede planirane naloge po zgoraj definiranih fazah.</w:t>
      </w:r>
      <w:r w:rsidR="003C405D">
        <w:rPr>
          <w:szCs w:val="22"/>
        </w:rPr>
        <w:t xml:space="preserve"> Spremljanje projekta poteka na</w:t>
      </w:r>
      <w:r w:rsidR="004C2F0F">
        <w:rPr>
          <w:szCs w:val="22"/>
        </w:rPr>
        <w:t xml:space="preserve"> rednih</w:t>
      </w:r>
      <w:r w:rsidR="003C405D">
        <w:rPr>
          <w:szCs w:val="22"/>
        </w:rPr>
        <w:t xml:space="preserve"> mesečnih sestankih, ki jih organizira ponudnik. Zapisnik pripravi ponudnik in sklepe predhodno uskladi z naročnikom – sklepi sestankov so zavezujoči.</w:t>
      </w:r>
    </w:p>
    <w:p w14:paraId="5B68BAFB" w14:textId="5BDA184E" w:rsidR="00BB419D" w:rsidRDefault="00BB419D" w:rsidP="00CE5E3B">
      <w:pPr>
        <w:pStyle w:val="Header"/>
        <w:rPr>
          <w:szCs w:val="22"/>
        </w:rPr>
      </w:pPr>
    </w:p>
    <w:p w14:paraId="58E36278" w14:textId="77777777" w:rsidR="00BB419D" w:rsidRDefault="00BB419D" w:rsidP="00CE5E3B">
      <w:pPr>
        <w:pStyle w:val="Header"/>
        <w:rPr>
          <w:szCs w:val="22"/>
        </w:rPr>
      </w:pPr>
    </w:p>
    <w:p w14:paraId="7E1732F6" w14:textId="01DAB014" w:rsidR="00661C1D" w:rsidRPr="00DE66CE" w:rsidRDefault="00A1779C" w:rsidP="00661C1D">
      <w:pPr>
        <w:autoSpaceDE w:val="0"/>
        <w:autoSpaceDN w:val="0"/>
        <w:adjustRightInd w:val="0"/>
        <w:jc w:val="both"/>
        <w:rPr>
          <w:b/>
          <w:color w:val="00B050"/>
          <w:szCs w:val="22"/>
        </w:rPr>
      </w:pPr>
      <w:r>
        <w:rPr>
          <w:b/>
          <w:color w:val="00B050"/>
          <w:szCs w:val="22"/>
        </w:rPr>
        <w:t>V</w:t>
      </w:r>
      <w:r w:rsidR="00661C1D" w:rsidRPr="00DE66CE">
        <w:rPr>
          <w:b/>
          <w:color w:val="00B050"/>
          <w:szCs w:val="22"/>
        </w:rPr>
        <w:t xml:space="preserve">. </w:t>
      </w:r>
      <w:r w:rsidR="00661C1D">
        <w:rPr>
          <w:b/>
          <w:color w:val="00B050"/>
          <w:szCs w:val="22"/>
        </w:rPr>
        <w:t>ZAHTEVE UPRAVLJANE STORITVE PONUDNIKA</w:t>
      </w:r>
    </w:p>
    <w:p w14:paraId="5B0AF416" w14:textId="77777777" w:rsidR="00661C1D" w:rsidRDefault="00661C1D" w:rsidP="00661C1D">
      <w:pPr>
        <w:pStyle w:val="Header"/>
        <w:rPr>
          <w:szCs w:val="22"/>
        </w:rPr>
      </w:pPr>
    </w:p>
    <w:p w14:paraId="2841F869" w14:textId="2D981425" w:rsidR="00661C1D" w:rsidRDefault="00F8580E" w:rsidP="00661C1D">
      <w:pPr>
        <w:pStyle w:val="Header"/>
        <w:rPr>
          <w:szCs w:val="22"/>
        </w:rPr>
      </w:pPr>
      <w:r>
        <w:rPr>
          <w:szCs w:val="22"/>
        </w:rPr>
        <w:t>Naročnik</w:t>
      </w:r>
      <w:r w:rsidRPr="00661C1D">
        <w:rPr>
          <w:szCs w:val="22"/>
        </w:rPr>
        <w:t xml:space="preserve"> </w:t>
      </w:r>
      <w:r w:rsidR="00661C1D" w:rsidRPr="00661C1D">
        <w:rPr>
          <w:szCs w:val="22"/>
        </w:rPr>
        <w:t>pričakuje storitev na ključ za obdobje 5 let, in sicer:</w:t>
      </w:r>
    </w:p>
    <w:p w14:paraId="667CF951" w14:textId="18C36B4F" w:rsidR="00F032D2" w:rsidRDefault="00F032D2" w:rsidP="00661C1D">
      <w:pPr>
        <w:pStyle w:val="Header"/>
        <w:rPr>
          <w:szCs w:val="22"/>
        </w:rPr>
      </w:pPr>
    </w:p>
    <w:tbl>
      <w:tblPr>
        <w:tblStyle w:val="TableGrid"/>
        <w:tblW w:w="0" w:type="auto"/>
        <w:tblLook w:val="04A0" w:firstRow="1" w:lastRow="0" w:firstColumn="1" w:lastColumn="0" w:noHBand="0" w:noVBand="1"/>
      </w:tblPr>
      <w:tblGrid>
        <w:gridCol w:w="549"/>
        <w:gridCol w:w="7057"/>
        <w:gridCol w:w="1598"/>
      </w:tblGrid>
      <w:tr w:rsidR="00C4599B" w14:paraId="21827CD9" w14:textId="77777777" w:rsidTr="007A61C8">
        <w:tc>
          <w:tcPr>
            <w:tcW w:w="549" w:type="dxa"/>
            <w:shd w:val="clear" w:color="auto" w:fill="C6E6A2"/>
          </w:tcPr>
          <w:p w14:paraId="0FA0C22B" w14:textId="547C672F" w:rsidR="00F032D2" w:rsidRPr="007A61C8" w:rsidRDefault="00F032D2" w:rsidP="007A61C8">
            <w:pPr>
              <w:pStyle w:val="Header"/>
              <w:spacing w:before="20" w:after="20"/>
              <w:rPr>
                <w:b/>
                <w:bCs/>
                <w:szCs w:val="22"/>
              </w:rPr>
            </w:pPr>
            <w:r w:rsidRPr="007A61C8">
              <w:rPr>
                <w:b/>
                <w:bCs/>
                <w:szCs w:val="22"/>
              </w:rPr>
              <w:t>#</w:t>
            </w:r>
          </w:p>
        </w:tc>
        <w:tc>
          <w:tcPr>
            <w:tcW w:w="7057" w:type="dxa"/>
            <w:shd w:val="clear" w:color="auto" w:fill="C6E6A2"/>
          </w:tcPr>
          <w:p w14:paraId="2545A2D8" w14:textId="74837B2F" w:rsidR="00F032D2" w:rsidRPr="007A61C8" w:rsidRDefault="00F032D2" w:rsidP="007A61C8">
            <w:pPr>
              <w:pStyle w:val="Header"/>
              <w:spacing w:before="20" w:after="20"/>
              <w:rPr>
                <w:b/>
                <w:bCs/>
                <w:szCs w:val="22"/>
              </w:rPr>
            </w:pPr>
            <w:r w:rsidRPr="007A61C8">
              <w:rPr>
                <w:b/>
                <w:bCs/>
                <w:szCs w:val="22"/>
              </w:rPr>
              <w:t>Pogoj</w:t>
            </w:r>
          </w:p>
        </w:tc>
        <w:tc>
          <w:tcPr>
            <w:tcW w:w="1598" w:type="dxa"/>
            <w:shd w:val="clear" w:color="auto" w:fill="C6E6A2"/>
          </w:tcPr>
          <w:p w14:paraId="7B850D49" w14:textId="7D7D01F2" w:rsidR="00F032D2" w:rsidRPr="007A61C8" w:rsidRDefault="00F032D2" w:rsidP="007A61C8">
            <w:pPr>
              <w:pStyle w:val="Header"/>
              <w:spacing w:before="20" w:after="20"/>
              <w:rPr>
                <w:b/>
                <w:bCs/>
                <w:szCs w:val="22"/>
              </w:rPr>
            </w:pPr>
            <w:r w:rsidRPr="007A61C8">
              <w:rPr>
                <w:b/>
                <w:bCs/>
                <w:szCs w:val="22"/>
              </w:rPr>
              <w:t>Izpolnjevanje pogoja (DA</w:t>
            </w:r>
            <w:r w:rsidR="00993DBE">
              <w:rPr>
                <w:b/>
                <w:bCs/>
                <w:szCs w:val="22"/>
              </w:rPr>
              <w:t xml:space="preserve"> </w:t>
            </w:r>
            <w:r w:rsidRPr="007A61C8">
              <w:rPr>
                <w:b/>
                <w:bCs/>
                <w:szCs w:val="22"/>
              </w:rPr>
              <w:t>/</w:t>
            </w:r>
            <w:r w:rsidR="00993DBE">
              <w:rPr>
                <w:b/>
                <w:bCs/>
                <w:szCs w:val="22"/>
              </w:rPr>
              <w:t xml:space="preserve"> </w:t>
            </w:r>
            <w:r w:rsidRPr="007A61C8">
              <w:rPr>
                <w:b/>
                <w:bCs/>
                <w:szCs w:val="22"/>
              </w:rPr>
              <w:t>NE)</w:t>
            </w:r>
          </w:p>
        </w:tc>
      </w:tr>
      <w:tr w:rsidR="0052225F" w14:paraId="1A885350" w14:textId="77777777" w:rsidTr="004736B4">
        <w:tc>
          <w:tcPr>
            <w:tcW w:w="549" w:type="dxa"/>
            <w:shd w:val="clear" w:color="auto" w:fill="C6E6A2"/>
          </w:tcPr>
          <w:p w14:paraId="66917ECB" w14:textId="77777777" w:rsidR="0052225F" w:rsidRPr="007A61C8" w:rsidRDefault="0052225F">
            <w:pPr>
              <w:pStyle w:val="Header"/>
              <w:spacing w:before="20" w:after="20"/>
              <w:rPr>
                <w:b/>
                <w:bCs/>
                <w:szCs w:val="22"/>
              </w:rPr>
            </w:pPr>
          </w:p>
        </w:tc>
        <w:tc>
          <w:tcPr>
            <w:tcW w:w="7057" w:type="dxa"/>
            <w:shd w:val="clear" w:color="auto" w:fill="C6E6A2"/>
          </w:tcPr>
          <w:p w14:paraId="76BA1985" w14:textId="77777777" w:rsidR="0052225F" w:rsidRPr="007A61C8" w:rsidRDefault="0052225F">
            <w:pPr>
              <w:pStyle w:val="Header"/>
              <w:spacing w:before="20" w:after="20"/>
              <w:rPr>
                <w:b/>
                <w:bCs/>
                <w:szCs w:val="22"/>
              </w:rPr>
            </w:pPr>
          </w:p>
        </w:tc>
        <w:tc>
          <w:tcPr>
            <w:tcW w:w="1598" w:type="dxa"/>
            <w:shd w:val="clear" w:color="auto" w:fill="C6E6A2"/>
          </w:tcPr>
          <w:p w14:paraId="5C71F31C" w14:textId="77777777" w:rsidR="0052225F" w:rsidRPr="007A61C8" w:rsidRDefault="0052225F">
            <w:pPr>
              <w:pStyle w:val="Header"/>
              <w:spacing w:before="20" w:after="20"/>
              <w:rPr>
                <w:b/>
                <w:bCs/>
                <w:szCs w:val="22"/>
              </w:rPr>
            </w:pPr>
          </w:p>
        </w:tc>
      </w:tr>
      <w:tr w:rsidR="00F032D2" w14:paraId="67BF1D33" w14:textId="77777777" w:rsidTr="007A61C8">
        <w:tc>
          <w:tcPr>
            <w:tcW w:w="549" w:type="dxa"/>
          </w:tcPr>
          <w:p w14:paraId="3B70DFE1" w14:textId="77777777" w:rsidR="00F032D2" w:rsidRPr="007A61C8" w:rsidRDefault="00F032D2" w:rsidP="007A61C8">
            <w:pPr>
              <w:pStyle w:val="Header"/>
              <w:spacing w:before="20" w:after="20"/>
              <w:rPr>
                <w:b/>
                <w:bCs/>
                <w:szCs w:val="22"/>
              </w:rPr>
            </w:pPr>
          </w:p>
        </w:tc>
        <w:tc>
          <w:tcPr>
            <w:tcW w:w="7057" w:type="dxa"/>
          </w:tcPr>
          <w:p w14:paraId="74499B65" w14:textId="4F20ADB6" w:rsidR="00F032D2" w:rsidRPr="007A61C8" w:rsidRDefault="0052225F" w:rsidP="007A61C8">
            <w:pPr>
              <w:pStyle w:val="Header"/>
              <w:spacing w:before="20" w:after="20"/>
              <w:rPr>
                <w:b/>
                <w:bCs/>
                <w:szCs w:val="22"/>
              </w:rPr>
            </w:pPr>
            <w:r>
              <w:rPr>
                <w:b/>
                <w:bCs/>
                <w:szCs w:val="22"/>
              </w:rPr>
              <w:t>OSNOVNI POGOJI</w:t>
            </w:r>
          </w:p>
        </w:tc>
        <w:tc>
          <w:tcPr>
            <w:tcW w:w="1598" w:type="dxa"/>
          </w:tcPr>
          <w:p w14:paraId="46DB57AB" w14:textId="77777777" w:rsidR="00F032D2" w:rsidRPr="007A61C8" w:rsidRDefault="00F032D2" w:rsidP="007A61C8">
            <w:pPr>
              <w:pStyle w:val="Header"/>
              <w:spacing w:before="20" w:after="20"/>
              <w:rPr>
                <w:b/>
                <w:bCs/>
                <w:szCs w:val="22"/>
              </w:rPr>
            </w:pPr>
          </w:p>
        </w:tc>
      </w:tr>
      <w:tr w:rsidR="0052225F" w14:paraId="4090ACD8" w14:textId="77777777" w:rsidTr="004736B4">
        <w:trPr>
          <w:trHeight w:val="503"/>
        </w:trPr>
        <w:tc>
          <w:tcPr>
            <w:tcW w:w="549" w:type="dxa"/>
          </w:tcPr>
          <w:p w14:paraId="6757894D" w14:textId="04DA0CF7" w:rsidR="0052225F" w:rsidRDefault="0052225F" w:rsidP="007A61C8">
            <w:pPr>
              <w:spacing w:before="20" w:after="20"/>
            </w:pPr>
            <w:r>
              <w:t>1</w:t>
            </w:r>
          </w:p>
        </w:tc>
        <w:tc>
          <w:tcPr>
            <w:tcW w:w="7057" w:type="dxa"/>
          </w:tcPr>
          <w:p w14:paraId="243B316E" w14:textId="2D19D94C" w:rsidR="0052225F" w:rsidRDefault="0052225F" w:rsidP="007A61C8">
            <w:pPr>
              <w:spacing w:before="20" w:after="20"/>
            </w:pPr>
            <w:r>
              <w:t>Z</w:t>
            </w:r>
            <w:r w:rsidRPr="00661C1D">
              <w:t>agotovitev vse potrebne strojne in programske opreme ter licenc</w:t>
            </w:r>
            <w:r>
              <w:t xml:space="preserve"> v zadostnih kapacitetah.</w:t>
            </w:r>
          </w:p>
        </w:tc>
        <w:tc>
          <w:tcPr>
            <w:tcW w:w="1598" w:type="dxa"/>
          </w:tcPr>
          <w:p w14:paraId="0DE4165E" w14:textId="77777777" w:rsidR="0052225F" w:rsidRDefault="0052225F" w:rsidP="007A61C8">
            <w:pPr>
              <w:pStyle w:val="Header"/>
              <w:spacing w:before="20" w:after="20"/>
              <w:rPr>
                <w:szCs w:val="22"/>
              </w:rPr>
            </w:pPr>
          </w:p>
        </w:tc>
      </w:tr>
      <w:tr w:rsidR="0052225F" w14:paraId="66F56C70" w14:textId="77777777" w:rsidTr="004736B4">
        <w:trPr>
          <w:trHeight w:val="503"/>
        </w:trPr>
        <w:tc>
          <w:tcPr>
            <w:tcW w:w="549" w:type="dxa"/>
          </w:tcPr>
          <w:p w14:paraId="63C6640F" w14:textId="701C8A06" w:rsidR="0052225F" w:rsidRDefault="0052225F" w:rsidP="0052225F">
            <w:pPr>
              <w:spacing w:before="20" w:after="20"/>
            </w:pPr>
            <w:r>
              <w:t>2</w:t>
            </w:r>
          </w:p>
        </w:tc>
        <w:tc>
          <w:tcPr>
            <w:tcW w:w="7057" w:type="dxa"/>
          </w:tcPr>
          <w:p w14:paraId="4CF985A4" w14:textId="1CF4468F" w:rsidR="0052225F" w:rsidRPr="007A61C8" w:rsidRDefault="0052225F" w:rsidP="007A61C8">
            <w:pPr>
              <w:jc w:val="both"/>
              <w:rPr>
                <w:rFonts w:eastAsia="Calibri" w:cs="Tahoma"/>
                <w:kern w:val="1"/>
                <w:szCs w:val="22"/>
                <w:lang w:eastAsia="ar-SA"/>
              </w:rPr>
            </w:pPr>
            <w:r w:rsidRPr="00F12187">
              <w:rPr>
                <w:rFonts w:eastAsia="Calibri" w:cs="Tahoma"/>
                <w:kern w:val="1"/>
                <w:szCs w:val="22"/>
                <w:lang w:eastAsia="ar-SA"/>
              </w:rPr>
              <w:t>Ponujena oprema je vključena v Gartner Magic Quadrant for WAN Edge Infrastructure 2021.</w:t>
            </w:r>
          </w:p>
        </w:tc>
        <w:tc>
          <w:tcPr>
            <w:tcW w:w="1598" w:type="dxa"/>
          </w:tcPr>
          <w:p w14:paraId="1B88B787" w14:textId="77777777" w:rsidR="0052225F" w:rsidRDefault="0052225F" w:rsidP="0052225F">
            <w:pPr>
              <w:pStyle w:val="Header"/>
              <w:spacing w:before="20" w:after="20"/>
              <w:rPr>
                <w:szCs w:val="22"/>
              </w:rPr>
            </w:pPr>
          </w:p>
        </w:tc>
      </w:tr>
      <w:tr w:rsidR="00BD2390" w14:paraId="4B5E1182" w14:textId="77777777" w:rsidTr="004736B4">
        <w:trPr>
          <w:trHeight w:val="503"/>
        </w:trPr>
        <w:tc>
          <w:tcPr>
            <w:tcW w:w="549" w:type="dxa"/>
          </w:tcPr>
          <w:p w14:paraId="49AEDD6D" w14:textId="0CE88787" w:rsidR="00BD2390" w:rsidRDefault="00BD2390" w:rsidP="00BD2390">
            <w:pPr>
              <w:spacing w:before="20" w:after="20"/>
            </w:pPr>
            <w:r>
              <w:t>3</w:t>
            </w:r>
          </w:p>
        </w:tc>
        <w:tc>
          <w:tcPr>
            <w:tcW w:w="7057" w:type="dxa"/>
          </w:tcPr>
          <w:p w14:paraId="54716B9F" w14:textId="575A2A31" w:rsidR="00BD2390" w:rsidRPr="00F12187" w:rsidRDefault="00BD2390" w:rsidP="00BD2390">
            <w:pPr>
              <w:jc w:val="both"/>
              <w:rPr>
                <w:rFonts w:eastAsia="Calibri" w:cs="Tahoma"/>
                <w:kern w:val="1"/>
                <w:szCs w:val="22"/>
                <w:lang w:eastAsia="ar-SA"/>
              </w:rPr>
            </w:pPr>
            <w:r>
              <w:t xml:space="preserve">Podporna služba naročnika in vse ostale službe, ki sodelujejo pri izvedbi upravljane storitve (tehnična služba, nadzorni center) morajo biti certificirane po standardu ISO27001; </w:t>
            </w:r>
            <w:r w:rsidR="00B76DE0" w:rsidRPr="00740FD3">
              <w:rPr>
                <w:b/>
                <w:bCs/>
              </w:rPr>
              <w:t>Dokazilo</w:t>
            </w:r>
            <w:r w:rsidR="00B76DE0">
              <w:t xml:space="preserve">: priložen </w:t>
            </w:r>
            <w:r>
              <w:t>veljaven certifikat</w:t>
            </w:r>
            <w:r w:rsidR="00740FD3">
              <w:t>.</w:t>
            </w:r>
          </w:p>
        </w:tc>
        <w:tc>
          <w:tcPr>
            <w:tcW w:w="1598" w:type="dxa"/>
          </w:tcPr>
          <w:p w14:paraId="1E3AA87A" w14:textId="77777777" w:rsidR="00BD2390" w:rsidRDefault="00BD2390" w:rsidP="00BD2390">
            <w:pPr>
              <w:pStyle w:val="Header"/>
              <w:spacing w:before="20" w:after="20"/>
              <w:rPr>
                <w:szCs w:val="22"/>
              </w:rPr>
            </w:pPr>
          </w:p>
        </w:tc>
      </w:tr>
      <w:tr w:rsidR="00BD2390" w14:paraId="384ED757" w14:textId="77777777" w:rsidTr="001A0A93">
        <w:trPr>
          <w:trHeight w:val="354"/>
        </w:trPr>
        <w:tc>
          <w:tcPr>
            <w:tcW w:w="549" w:type="dxa"/>
          </w:tcPr>
          <w:p w14:paraId="234B870C" w14:textId="77777777" w:rsidR="00BD2390" w:rsidRDefault="00BD2390" w:rsidP="00BD2390">
            <w:pPr>
              <w:spacing w:before="20" w:after="20"/>
            </w:pPr>
          </w:p>
        </w:tc>
        <w:tc>
          <w:tcPr>
            <w:tcW w:w="7057" w:type="dxa"/>
            <w:vAlign w:val="center"/>
          </w:tcPr>
          <w:p w14:paraId="23889421" w14:textId="1E52132B" w:rsidR="00BD2390" w:rsidRDefault="00BD2390" w:rsidP="00BD2390">
            <w:pPr>
              <w:pStyle w:val="Header"/>
            </w:pPr>
            <w:r w:rsidRPr="004D47BC">
              <w:rPr>
                <w:b/>
                <w:bCs/>
                <w:szCs w:val="22"/>
              </w:rPr>
              <w:t>ZAČETNA VZPOSTAVITEV</w:t>
            </w:r>
          </w:p>
        </w:tc>
        <w:tc>
          <w:tcPr>
            <w:tcW w:w="1598" w:type="dxa"/>
          </w:tcPr>
          <w:p w14:paraId="49A77561" w14:textId="77777777" w:rsidR="00BD2390" w:rsidRDefault="00BD2390" w:rsidP="00BD2390">
            <w:pPr>
              <w:pStyle w:val="Header"/>
              <w:spacing w:before="20" w:after="20"/>
              <w:rPr>
                <w:szCs w:val="22"/>
              </w:rPr>
            </w:pPr>
          </w:p>
        </w:tc>
      </w:tr>
      <w:tr w:rsidR="00BD2390" w14:paraId="6FC7348A" w14:textId="77777777" w:rsidTr="004736B4">
        <w:trPr>
          <w:trHeight w:val="503"/>
        </w:trPr>
        <w:tc>
          <w:tcPr>
            <w:tcW w:w="549" w:type="dxa"/>
          </w:tcPr>
          <w:p w14:paraId="4B9C2DB3" w14:textId="45DD912C" w:rsidR="00BD2390" w:rsidRDefault="00BD2390" w:rsidP="00BD2390">
            <w:pPr>
              <w:spacing w:before="20" w:after="20"/>
            </w:pPr>
            <w:r>
              <w:t>4</w:t>
            </w:r>
          </w:p>
        </w:tc>
        <w:tc>
          <w:tcPr>
            <w:tcW w:w="7057" w:type="dxa"/>
          </w:tcPr>
          <w:p w14:paraId="41921095" w14:textId="09E486FE" w:rsidR="00BD2390" w:rsidRDefault="00BD2390" w:rsidP="00BD2390">
            <w:pPr>
              <w:pStyle w:val="Header"/>
              <w:rPr>
                <w:rFonts w:eastAsia="Calibri" w:cs="Tahoma"/>
                <w:kern w:val="1"/>
                <w:szCs w:val="22"/>
                <w:lang w:eastAsia="ar-SA"/>
              </w:rPr>
            </w:pPr>
            <w:r>
              <w:t>Priprava in uskladitev prevzemnih testov z naročnikom, ti testi so pogoj za podpis prevzemnega zapisnika.</w:t>
            </w:r>
          </w:p>
        </w:tc>
        <w:tc>
          <w:tcPr>
            <w:tcW w:w="1598" w:type="dxa"/>
          </w:tcPr>
          <w:p w14:paraId="1B92F4D4" w14:textId="77777777" w:rsidR="00BD2390" w:rsidRDefault="00BD2390" w:rsidP="00BD2390">
            <w:pPr>
              <w:pStyle w:val="Header"/>
              <w:spacing w:before="20" w:after="20"/>
              <w:rPr>
                <w:szCs w:val="22"/>
              </w:rPr>
            </w:pPr>
          </w:p>
        </w:tc>
      </w:tr>
      <w:tr w:rsidR="00BD2390" w14:paraId="525AD151" w14:textId="77777777" w:rsidTr="001A0A93">
        <w:trPr>
          <w:trHeight w:val="183"/>
        </w:trPr>
        <w:tc>
          <w:tcPr>
            <w:tcW w:w="549" w:type="dxa"/>
          </w:tcPr>
          <w:p w14:paraId="340C7124" w14:textId="6F4EB59E" w:rsidR="00BD2390" w:rsidRDefault="00BD2390" w:rsidP="00BD2390">
            <w:pPr>
              <w:spacing w:before="20" w:after="20"/>
            </w:pPr>
            <w:r>
              <w:t>5</w:t>
            </w:r>
          </w:p>
        </w:tc>
        <w:tc>
          <w:tcPr>
            <w:tcW w:w="7057" w:type="dxa"/>
          </w:tcPr>
          <w:p w14:paraId="5C5D3FA1" w14:textId="484C4BEA" w:rsidR="00BD2390" w:rsidRPr="001A0A93" w:rsidRDefault="00BD2390" w:rsidP="001A0A93">
            <w:pPr>
              <w:pStyle w:val="Header"/>
              <w:rPr>
                <w:szCs w:val="22"/>
              </w:rPr>
            </w:pPr>
            <w:r>
              <w:rPr>
                <w:rFonts w:eastAsia="Calibri" w:cs="Tahoma"/>
                <w:kern w:val="1"/>
                <w:szCs w:val="22"/>
                <w:lang w:eastAsia="ar-SA"/>
              </w:rPr>
              <w:t xml:space="preserve">Priprava </w:t>
            </w:r>
            <w:r>
              <w:rPr>
                <w:szCs w:val="22"/>
              </w:rPr>
              <w:t>terminskega plana in arhitekturnega načrta.</w:t>
            </w:r>
          </w:p>
        </w:tc>
        <w:tc>
          <w:tcPr>
            <w:tcW w:w="1598" w:type="dxa"/>
          </w:tcPr>
          <w:p w14:paraId="005EDD42" w14:textId="77777777" w:rsidR="00BD2390" w:rsidRDefault="00BD2390" w:rsidP="00BD2390">
            <w:pPr>
              <w:pStyle w:val="Header"/>
              <w:spacing w:before="20" w:after="20"/>
              <w:rPr>
                <w:szCs w:val="22"/>
              </w:rPr>
            </w:pPr>
          </w:p>
        </w:tc>
      </w:tr>
      <w:tr w:rsidR="00BD2390" w14:paraId="3114CA48" w14:textId="77777777" w:rsidTr="001A0A93">
        <w:trPr>
          <w:trHeight w:val="268"/>
        </w:trPr>
        <w:tc>
          <w:tcPr>
            <w:tcW w:w="549" w:type="dxa"/>
          </w:tcPr>
          <w:p w14:paraId="69795160" w14:textId="747ADCB9" w:rsidR="00BD2390" w:rsidRDefault="00BD2390" w:rsidP="00BD2390">
            <w:pPr>
              <w:spacing w:before="20" w:after="20"/>
            </w:pPr>
            <w:r>
              <w:t>6</w:t>
            </w:r>
          </w:p>
        </w:tc>
        <w:tc>
          <w:tcPr>
            <w:tcW w:w="7057" w:type="dxa"/>
          </w:tcPr>
          <w:p w14:paraId="6E33B0C1" w14:textId="08BAC2D8" w:rsidR="00BD2390" w:rsidRDefault="00BD2390" w:rsidP="00BD2390">
            <w:pPr>
              <w:pStyle w:val="Header"/>
              <w:rPr>
                <w:rFonts w:eastAsia="Calibri" w:cs="Tahoma"/>
                <w:kern w:val="1"/>
                <w:szCs w:val="22"/>
                <w:lang w:eastAsia="ar-SA"/>
              </w:rPr>
            </w:pPr>
            <w:r>
              <w:t>N</w:t>
            </w:r>
            <w:r w:rsidRPr="00661C1D">
              <w:t>astavitev namenskega SD-WAN centralnega nadzornega sistema</w:t>
            </w:r>
            <w:r>
              <w:t>.</w:t>
            </w:r>
          </w:p>
        </w:tc>
        <w:tc>
          <w:tcPr>
            <w:tcW w:w="1598" w:type="dxa"/>
          </w:tcPr>
          <w:p w14:paraId="5010D6FF" w14:textId="77777777" w:rsidR="00BD2390" w:rsidRDefault="00BD2390" w:rsidP="00BD2390">
            <w:pPr>
              <w:pStyle w:val="Header"/>
              <w:spacing w:before="20" w:after="20"/>
              <w:rPr>
                <w:szCs w:val="22"/>
              </w:rPr>
            </w:pPr>
          </w:p>
        </w:tc>
      </w:tr>
      <w:tr w:rsidR="00BD2390" w14:paraId="30F19B1F" w14:textId="77777777" w:rsidTr="004736B4">
        <w:trPr>
          <w:trHeight w:val="503"/>
        </w:trPr>
        <w:tc>
          <w:tcPr>
            <w:tcW w:w="549" w:type="dxa"/>
          </w:tcPr>
          <w:p w14:paraId="6D85992B" w14:textId="516B9D07" w:rsidR="00BD2390" w:rsidRDefault="00BD2390" w:rsidP="00BD2390">
            <w:pPr>
              <w:spacing w:before="20" w:after="20"/>
            </w:pPr>
            <w:r>
              <w:lastRenderedPageBreak/>
              <w:t>7</w:t>
            </w:r>
          </w:p>
        </w:tc>
        <w:tc>
          <w:tcPr>
            <w:tcW w:w="7057" w:type="dxa"/>
          </w:tcPr>
          <w:p w14:paraId="3951F118" w14:textId="1A9E7BAB" w:rsidR="00BD2390" w:rsidRPr="00F12187" w:rsidRDefault="00BD2390" w:rsidP="00BD2390">
            <w:pPr>
              <w:jc w:val="both"/>
              <w:rPr>
                <w:rFonts w:eastAsia="Calibri" w:cs="Tahoma"/>
                <w:kern w:val="1"/>
                <w:szCs w:val="22"/>
                <w:lang w:eastAsia="ar-SA"/>
              </w:rPr>
            </w:pPr>
            <w:r>
              <w:rPr>
                <w:szCs w:val="22"/>
              </w:rPr>
              <w:t>Vzpostavljena centralna in rezervna lokacija ter izvedena testna namestitev opreme na izpostavi Vrhnika z demonstracijo delovanja.</w:t>
            </w:r>
          </w:p>
        </w:tc>
        <w:tc>
          <w:tcPr>
            <w:tcW w:w="1598" w:type="dxa"/>
          </w:tcPr>
          <w:p w14:paraId="179B03E8" w14:textId="77777777" w:rsidR="00BD2390" w:rsidRDefault="00BD2390" w:rsidP="00BD2390">
            <w:pPr>
              <w:pStyle w:val="Header"/>
              <w:spacing w:before="20" w:after="20"/>
              <w:rPr>
                <w:szCs w:val="22"/>
              </w:rPr>
            </w:pPr>
          </w:p>
        </w:tc>
      </w:tr>
      <w:tr w:rsidR="00BD2390" w14:paraId="02D5F427" w14:textId="77777777" w:rsidTr="004736B4">
        <w:trPr>
          <w:trHeight w:val="269"/>
        </w:trPr>
        <w:tc>
          <w:tcPr>
            <w:tcW w:w="549" w:type="dxa"/>
          </w:tcPr>
          <w:p w14:paraId="31BB72E0" w14:textId="0135057A" w:rsidR="00BD2390" w:rsidRDefault="00BD2390" w:rsidP="00BD2390">
            <w:pPr>
              <w:spacing w:before="20" w:after="20"/>
            </w:pPr>
            <w:r>
              <w:t>8</w:t>
            </w:r>
          </w:p>
        </w:tc>
        <w:tc>
          <w:tcPr>
            <w:tcW w:w="7057" w:type="dxa"/>
          </w:tcPr>
          <w:p w14:paraId="7F32CFAA" w14:textId="3E498C0F" w:rsidR="00BD2390" w:rsidRDefault="00BD2390" w:rsidP="00BD2390">
            <w:pPr>
              <w:spacing w:before="20" w:after="20"/>
            </w:pPr>
            <w:r>
              <w:rPr>
                <w:szCs w:val="22"/>
              </w:rPr>
              <w:t xml:space="preserve">Uvedba pilota na 5 izbranih lokacijah </w:t>
            </w:r>
            <w:r w:rsidR="00F8580E">
              <w:rPr>
                <w:szCs w:val="22"/>
              </w:rPr>
              <w:t>naročnika</w:t>
            </w:r>
            <w:r>
              <w:rPr>
                <w:szCs w:val="22"/>
              </w:rPr>
              <w:t>, dokončno konfigurirana nadzorna programska oprema.</w:t>
            </w:r>
          </w:p>
        </w:tc>
        <w:tc>
          <w:tcPr>
            <w:tcW w:w="1598" w:type="dxa"/>
          </w:tcPr>
          <w:p w14:paraId="5B55BA39" w14:textId="77777777" w:rsidR="00BD2390" w:rsidRDefault="00BD2390" w:rsidP="00BD2390">
            <w:pPr>
              <w:pStyle w:val="Header"/>
              <w:spacing w:before="20" w:after="20"/>
              <w:rPr>
                <w:szCs w:val="22"/>
              </w:rPr>
            </w:pPr>
          </w:p>
        </w:tc>
      </w:tr>
      <w:tr w:rsidR="00BD2390" w14:paraId="6DFF6E66" w14:textId="77777777" w:rsidTr="007A61C8">
        <w:trPr>
          <w:trHeight w:val="269"/>
        </w:trPr>
        <w:tc>
          <w:tcPr>
            <w:tcW w:w="549" w:type="dxa"/>
          </w:tcPr>
          <w:p w14:paraId="57C1A84F" w14:textId="6295CD8C" w:rsidR="00BD2390" w:rsidRDefault="00BD2390" w:rsidP="007A61C8">
            <w:pPr>
              <w:spacing w:before="20" w:after="20"/>
            </w:pPr>
            <w:r>
              <w:t>9</w:t>
            </w:r>
          </w:p>
        </w:tc>
        <w:tc>
          <w:tcPr>
            <w:tcW w:w="7057" w:type="dxa"/>
          </w:tcPr>
          <w:p w14:paraId="3B62C188" w14:textId="268EF344" w:rsidR="00BD2390" w:rsidRPr="00661C1D" w:rsidRDefault="00BD2390" w:rsidP="007A61C8">
            <w:pPr>
              <w:spacing w:before="20" w:after="20"/>
            </w:pPr>
            <w:r>
              <w:t>N</w:t>
            </w:r>
            <w:r w:rsidRPr="00661C1D">
              <w:t xml:space="preserve">amestitev </w:t>
            </w:r>
            <w:r>
              <w:t xml:space="preserve">opreme in produkcijska uvedba na vseh lokacijah </w:t>
            </w:r>
            <w:r w:rsidR="00F8580E">
              <w:t>naročnika</w:t>
            </w:r>
            <w:r>
              <w:t xml:space="preserve"> (Priloga 1).</w:t>
            </w:r>
          </w:p>
        </w:tc>
        <w:tc>
          <w:tcPr>
            <w:tcW w:w="1598" w:type="dxa"/>
          </w:tcPr>
          <w:p w14:paraId="56A75F4A" w14:textId="77777777" w:rsidR="00BD2390" w:rsidRDefault="00BD2390" w:rsidP="007A61C8">
            <w:pPr>
              <w:pStyle w:val="Header"/>
              <w:spacing w:before="20" w:after="20"/>
              <w:rPr>
                <w:szCs w:val="22"/>
              </w:rPr>
            </w:pPr>
          </w:p>
        </w:tc>
      </w:tr>
      <w:tr w:rsidR="00BD2390" w14:paraId="624FF19A" w14:textId="77777777" w:rsidTr="007A61C8">
        <w:tc>
          <w:tcPr>
            <w:tcW w:w="549" w:type="dxa"/>
          </w:tcPr>
          <w:p w14:paraId="7D3886A0" w14:textId="6FAF9463" w:rsidR="00BD2390" w:rsidRDefault="00BD2390" w:rsidP="007A61C8">
            <w:pPr>
              <w:spacing w:before="20" w:after="20"/>
            </w:pPr>
            <w:r>
              <w:t>10</w:t>
            </w:r>
          </w:p>
        </w:tc>
        <w:tc>
          <w:tcPr>
            <w:tcW w:w="7057" w:type="dxa"/>
          </w:tcPr>
          <w:p w14:paraId="7C91A51A" w14:textId="55174D0C" w:rsidR="00BD2390" w:rsidRPr="00F032D2" w:rsidRDefault="00BD2390" w:rsidP="007A61C8">
            <w:pPr>
              <w:spacing w:before="20" w:after="20"/>
            </w:pPr>
            <w:r>
              <w:t>N</w:t>
            </w:r>
            <w:r w:rsidRPr="00661C1D">
              <w:t>astavitev usmerjevalnikov ter priklop pripravljenih povezav</w:t>
            </w:r>
            <w:r>
              <w:t xml:space="preserve"> brez motenj v delovanju posamezne enote </w:t>
            </w:r>
            <w:r w:rsidR="00F8580E">
              <w:t>naročnika</w:t>
            </w:r>
            <w:r>
              <w:t>(delo izven delovnega časa posamezne enote).</w:t>
            </w:r>
          </w:p>
        </w:tc>
        <w:tc>
          <w:tcPr>
            <w:tcW w:w="1598" w:type="dxa"/>
          </w:tcPr>
          <w:p w14:paraId="7A77D5BF" w14:textId="77777777" w:rsidR="00BD2390" w:rsidRDefault="00BD2390" w:rsidP="007A61C8">
            <w:pPr>
              <w:pStyle w:val="Header"/>
              <w:spacing w:before="20" w:after="20"/>
              <w:rPr>
                <w:szCs w:val="22"/>
              </w:rPr>
            </w:pPr>
          </w:p>
        </w:tc>
      </w:tr>
      <w:tr w:rsidR="00BD2390" w14:paraId="0DF8BC6F" w14:textId="77777777" w:rsidTr="007A61C8">
        <w:tc>
          <w:tcPr>
            <w:tcW w:w="549" w:type="dxa"/>
          </w:tcPr>
          <w:p w14:paraId="4FB55612" w14:textId="15E13547" w:rsidR="00BD2390" w:rsidRDefault="00BD2390" w:rsidP="007A61C8">
            <w:pPr>
              <w:spacing w:before="20" w:after="20"/>
            </w:pPr>
            <w:r>
              <w:t>11</w:t>
            </w:r>
          </w:p>
        </w:tc>
        <w:tc>
          <w:tcPr>
            <w:tcW w:w="7057" w:type="dxa"/>
          </w:tcPr>
          <w:p w14:paraId="7AB3C1FC" w14:textId="4B6F93C2" w:rsidR="00BD2390" w:rsidRPr="00661C1D" w:rsidRDefault="00BD2390" w:rsidP="007A61C8">
            <w:pPr>
              <w:spacing w:before="20" w:after="20"/>
            </w:pPr>
            <w:r>
              <w:rPr>
                <w:szCs w:val="22"/>
              </w:rPr>
              <w:t>Izdelava končn</w:t>
            </w:r>
            <w:r w:rsidR="007B15AF">
              <w:rPr>
                <w:szCs w:val="22"/>
              </w:rPr>
              <w:t>e</w:t>
            </w:r>
            <w:r>
              <w:rPr>
                <w:szCs w:val="22"/>
              </w:rPr>
              <w:t xml:space="preserve"> dokumentacije (PID).</w:t>
            </w:r>
          </w:p>
        </w:tc>
        <w:tc>
          <w:tcPr>
            <w:tcW w:w="1598" w:type="dxa"/>
          </w:tcPr>
          <w:p w14:paraId="5D25CB65" w14:textId="77777777" w:rsidR="00BD2390" w:rsidRDefault="00BD2390" w:rsidP="007A61C8">
            <w:pPr>
              <w:pStyle w:val="Header"/>
              <w:spacing w:before="20" w:after="20"/>
              <w:rPr>
                <w:szCs w:val="22"/>
              </w:rPr>
            </w:pPr>
          </w:p>
        </w:tc>
      </w:tr>
      <w:tr w:rsidR="00BD2390" w14:paraId="5E7312BD" w14:textId="77777777" w:rsidTr="004736B4">
        <w:tc>
          <w:tcPr>
            <w:tcW w:w="549" w:type="dxa"/>
          </w:tcPr>
          <w:p w14:paraId="393E28A6" w14:textId="56114412" w:rsidR="00BD2390" w:rsidRDefault="00BD2390" w:rsidP="00BD2390">
            <w:pPr>
              <w:spacing w:before="20" w:after="20"/>
            </w:pPr>
            <w:r>
              <w:t>12</w:t>
            </w:r>
          </w:p>
        </w:tc>
        <w:tc>
          <w:tcPr>
            <w:tcW w:w="7057" w:type="dxa"/>
          </w:tcPr>
          <w:p w14:paraId="20AA43A5" w14:textId="3DD6713A" w:rsidR="00BD2390" w:rsidRDefault="00BD2390" w:rsidP="00BD2390">
            <w:pPr>
              <w:spacing w:before="20" w:after="20"/>
              <w:rPr>
                <w:szCs w:val="22"/>
              </w:rPr>
            </w:pPr>
            <w:r>
              <w:rPr>
                <w:szCs w:val="22"/>
              </w:rPr>
              <w:t>Izvedba končnih prevzemnih testov skladno s pripravljenim predlogom testov.</w:t>
            </w:r>
          </w:p>
        </w:tc>
        <w:tc>
          <w:tcPr>
            <w:tcW w:w="1598" w:type="dxa"/>
          </w:tcPr>
          <w:p w14:paraId="3EF1D487" w14:textId="77777777" w:rsidR="00BD2390" w:rsidRDefault="00BD2390" w:rsidP="00BD2390">
            <w:pPr>
              <w:pStyle w:val="Header"/>
              <w:spacing w:before="20" w:after="20"/>
              <w:rPr>
                <w:szCs w:val="22"/>
              </w:rPr>
            </w:pPr>
          </w:p>
        </w:tc>
      </w:tr>
      <w:tr w:rsidR="00BD2390" w14:paraId="7DEB2910" w14:textId="77777777" w:rsidTr="004736B4">
        <w:tc>
          <w:tcPr>
            <w:tcW w:w="549" w:type="dxa"/>
          </w:tcPr>
          <w:p w14:paraId="12968E55" w14:textId="3CD8681A" w:rsidR="00BD2390" w:rsidRDefault="00BD2390" w:rsidP="00BD2390">
            <w:pPr>
              <w:spacing w:before="20" w:after="20"/>
            </w:pPr>
            <w:r>
              <w:t>13</w:t>
            </w:r>
          </w:p>
        </w:tc>
        <w:tc>
          <w:tcPr>
            <w:tcW w:w="7057" w:type="dxa"/>
          </w:tcPr>
          <w:p w14:paraId="34DEFB91" w14:textId="79F39AED" w:rsidR="00BD2390" w:rsidRDefault="00BD2390" w:rsidP="00BD2390">
            <w:pPr>
              <w:spacing w:before="20" w:after="20"/>
              <w:rPr>
                <w:szCs w:val="22"/>
              </w:rPr>
            </w:pPr>
            <w:r>
              <w:rPr>
                <w:szCs w:val="22"/>
              </w:rPr>
              <w:t xml:space="preserve">Izdelava navodil za uporabo centralnega nadzornega sistema, protokolov obveščanja in zahtevkih </w:t>
            </w:r>
            <w:r w:rsidR="00F8580E">
              <w:rPr>
                <w:szCs w:val="22"/>
              </w:rPr>
              <w:t>naročnika</w:t>
            </w:r>
            <w:r>
              <w:rPr>
                <w:szCs w:val="22"/>
              </w:rPr>
              <w:t xml:space="preserve"> proti ponudniku.</w:t>
            </w:r>
          </w:p>
        </w:tc>
        <w:tc>
          <w:tcPr>
            <w:tcW w:w="1598" w:type="dxa"/>
          </w:tcPr>
          <w:p w14:paraId="6965B55A" w14:textId="77777777" w:rsidR="00BD2390" w:rsidRDefault="00BD2390" w:rsidP="00BD2390">
            <w:pPr>
              <w:pStyle w:val="Header"/>
              <w:spacing w:before="20" w:after="20"/>
              <w:rPr>
                <w:szCs w:val="22"/>
              </w:rPr>
            </w:pPr>
          </w:p>
        </w:tc>
      </w:tr>
      <w:tr w:rsidR="00BD2390" w14:paraId="2429B001" w14:textId="77777777" w:rsidTr="004736B4">
        <w:tc>
          <w:tcPr>
            <w:tcW w:w="549" w:type="dxa"/>
          </w:tcPr>
          <w:p w14:paraId="1B0451C3" w14:textId="0D4D434F" w:rsidR="00BD2390" w:rsidRDefault="00BD2390" w:rsidP="00BD2390">
            <w:pPr>
              <w:spacing w:before="20" w:after="20"/>
            </w:pPr>
            <w:r>
              <w:t>14</w:t>
            </w:r>
          </w:p>
        </w:tc>
        <w:tc>
          <w:tcPr>
            <w:tcW w:w="7057" w:type="dxa"/>
          </w:tcPr>
          <w:p w14:paraId="0FC15845" w14:textId="118B6093" w:rsidR="00BD2390" w:rsidRDefault="00BD2390" w:rsidP="00BD2390">
            <w:pPr>
              <w:spacing w:before="20" w:after="20"/>
              <w:rPr>
                <w:szCs w:val="22"/>
              </w:rPr>
            </w:pPr>
            <w:r>
              <w:rPr>
                <w:szCs w:val="22"/>
              </w:rPr>
              <w:t xml:space="preserve">Izvedeno 1-dnevno šolanje delavcev </w:t>
            </w:r>
            <w:r w:rsidR="00F8580E">
              <w:rPr>
                <w:szCs w:val="22"/>
              </w:rPr>
              <w:t>naročnika</w:t>
            </w:r>
            <w:r>
              <w:rPr>
                <w:szCs w:val="22"/>
              </w:rPr>
              <w:t xml:space="preserve"> (helpdesk, operativa) o protokolih medsebojnega delovanja s ponudnikom.</w:t>
            </w:r>
          </w:p>
        </w:tc>
        <w:tc>
          <w:tcPr>
            <w:tcW w:w="1598" w:type="dxa"/>
          </w:tcPr>
          <w:p w14:paraId="07640BE9" w14:textId="77777777" w:rsidR="00BD2390" w:rsidRDefault="00BD2390" w:rsidP="00BD2390">
            <w:pPr>
              <w:pStyle w:val="Header"/>
              <w:spacing w:before="20" w:after="20"/>
              <w:rPr>
                <w:szCs w:val="22"/>
              </w:rPr>
            </w:pPr>
          </w:p>
        </w:tc>
      </w:tr>
      <w:tr w:rsidR="00BD2390" w14:paraId="4ADD6E67" w14:textId="77777777" w:rsidTr="007A61C8">
        <w:tc>
          <w:tcPr>
            <w:tcW w:w="549" w:type="dxa"/>
          </w:tcPr>
          <w:p w14:paraId="0D001210" w14:textId="12A8555B" w:rsidR="00BD2390" w:rsidRDefault="00BD2390" w:rsidP="007A61C8">
            <w:pPr>
              <w:spacing w:before="20" w:after="20"/>
            </w:pPr>
            <w:r>
              <w:t>15</w:t>
            </w:r>
          </w:p>
        </w:tc>
        <w:tc>
          <w:tcPr>
            <w:tcW w:w="7057" w:type="dxa"/>
          </w:tcPr>
          <w:p w14:paraId="56C1B0B3" w14:textId="2B049F3A" w:rsidR="00BD2390" w:rsidRPr="00F032D2" w:rsidRDefault="00BD2390" w:rsidP="007A61C8">
            <w:pPr>
              <w:spacing w:before="20" w:after="20"/>
            </w:pPr>
            <w:r>
              <w:t>P</w:t>
            </w:r>
            <w:r w:rsidRPr="00661C1D">
              <w:t xml:space="preserve">riprava osnutkov </w:t>
            </w:r>
            <w:r>
              <w:t xml:space="preserve">mesečnih </w:t>
            </w:r>
            <w:r w:rsidRPr="00661C1D">
              <w:t xml:space="preserve">poročil (oblika, obseg in način dostave se uskladi z </w:t>
            </w:r>
            <w:r w:rsidR="00F8580E">
              <w:t>naročnikom</w:t>
            </w:r>
            <w:r w:rsidRPr="00661C1D">
              <w:t>)</w:t>
            </w:r>
            <w:r>
              <w:t>.</w:t>
            </w:r>
          </w:p>
        </w:tc>
        <w:tc>
          <w:tcPr>
            <w:tcW w:w="1598" w:type="dxa"/>
          </w:tcPr>
          <w:p w14:paraId="5FA4A867" w14:textId="77777777" w:rsidR="00BD2390" w:rsidRDefault="00BD2390" w:rsidP="007A61C8">
            <w:pPr>
              <w:pStyle w:val="Header"/>
              <w:spacing w:before="20" w:after="20"/>
              <w:rPr>
                <w:szCs w:val="22"/>
              </w:rPr>
            </w:pPr>
          </w:p>
        </w:tc>
      </w:tr>
      <w:tr w:rsidR="00BD2390" w14:paraId="3705012D" w14:textId="77777777" w:rsidTr="001A0A93">
        <w:trPr>
          <w:trHeight w:val="551"/>
        </w:trPr>
        <w:tc>
          <w:tcPr>
            <w:tcW w:w="549" w:type="dxa"/>
          </w:tcPr>
          <w:p w14:paraId="02CDD2FD" w14:textId="70F09425" w:rsidR="00BD2390" w:rsidRDefault="00BD2390" w:rsidP="007A61C8">
            <w:pPr>
              <w:spacing w:before="20" w:after="20"/>
            </w:pPr>
            <w:r>
              <w:t>16</w:t>
            </w:r>
          </w:p>
        </w:tc>
        <w:tc>
          <w:tcPr>
            <w:tcW w:w="7057" w:type="dxa"/>
          </w:tcPr>
          <w:p w14:paraId="2D23F147" w14:textId="6B5D33E8" w:rsidR="00BD2390" w:rsidRPr="00661C1D" w:rsidRDefault="00BD2390" w:rsidP="007A61C8">
            <w:pPr>
              <w:spacing w:before="20" w:after="20"/>
            </w:pPr>
            <w:r>
              <w:t>O</w:t>
            </w:r>
            <w:r w:rsidRPr="00661C1D">
              <w:t>dklop obstoječe WAN opreme in dostava na centralno lokacijo</w:t>
            </w:r>
            <w:r w:rsidR="00F8580E">
              <w:t xml:space="preserve"> naročnika</w:t>
            </w:r>
            <w:r>
              <w:t>.</w:t>
            </w:r>
          </w:p>
        </w:tc>
        <w:tc>
          <w:tcPr>
            <w:tcW w:w="1598" w:type="dxa"/>
          </w:tcPr>
          <w:p w14:paraId="56EC0191" w14:textId="77777777" w:rsidR="00BD2390" w:rsidRDefault="00BD2390" w:rsidP="007A61C8">
            <w:pPr>
              <w:pStyle w:val="Header"/>
              <w:spacing w:before="20" w:after="20"/>
              <w:rPr>
                <w:szCs w:val="22"/>
              </w:rPr>
            </w:pPr>
          </w:p>
        </w:tc>
      </w:tr>
      <w:tr w:rsidR="00BD2390" w14:paraId="73E388A3" w14:textId="77777777" w:rsidTr="007A61C8">
        <w:tc>
          <w:tcPr>
            <w:tcW w:w="549" w:type="dxa"/>
          </w:tcPr>
          <w:p w14:paraId="69F0F22A" w14:textId="77777777" w:rsidR="00BD2390" w:rsidRDefault="00BD2390" w:rsidP="007A61C8">
            <w:pPr>
              <w:spacing w:before="20" w:after="20"/>
            </w:pPr>
          </w:p>
        </w:tc>
        <w:tc>
          <w:tcPr>
            <w:tcW w:w="7057" w:type="dxa"/>
          </w:tcPr>
          <w:p w14:paraId="5B8727AC" w14:textId="54102932" w:rsidR="00BD2390" w:rsidRPr="007A61C8" w:rsidRDefault="00BD2390" w:rsidP="007A61C8">
            <w:pPr>
              <w:pStyle w:val="Header"/>
              <w:spacing w:before="20" w:after="20"/>
              <w:rPr>
                <w:b/>
                <w:bCs/>
                <w:szCs w:val="22"/>
              </w:rPr>
            </w:pPr>
            <w:r w:rsidRPr="004D47BC">
              <w:rPr>
                <w:b/>
                <w:bCs/>
                <w:szCs w:val="22"/>
              </w:rPr>
              <w:t>UPRAVLJANA STORITEV</w:t>
            </w:r>
          </w:p>
        </w:tc>
        <w:tc>
          <w:tcPr>
            <w:tcW w:w="1598" w:type="dxa"/>
          </w:tcPr>
          <w:p w14:paraId="6B09D955" w14:textId="77777777" w:rsidR="00BD2390" w:rsidRDefault="00BD2390" w:rsidP="007A61C8">
            <w:pPr>
              <w:pStyle w:val="Header"/>
              <w:spacing w:before="20" w:after="20"/>
              <w:rPr>
                <w:szCs w:val="22"/>
              </w:rPr>
            </w:pPr>
          </w:p>
        </w:tc>
      </w:tr>
      <w:tr w:rsidR="00BD2390" w14:paraId="3113ADFA" w14:textId="77777777" w:rsidTr="007A61C8">
        <w:tc>
          <w:tcPr>
            <w:tcW w:w="549" w:type="dxa"/>
          </w:tcPr>
          <w:p w14:paraId="0F6C2850" w14:textId="67AC3EB0" w:rsidR="00BD2390" w:rsidRDefault="00BD2390" w:rsidP="007A61C8">
            <w:pPr>
              <w:spacing w:before="20" w:after="20"/>
            </w:pPr>
            <w:r>
              <w:t>17</w:t>
            </w:r>
          </w:p>
        </w:tc>
        <w:tc>
          <w:tcPr>
            <w:tcW w:w="7057" w:type="dxa"/>
          </w:tcPr>
          <w:p w14:paraId="43533C23" w14:textId="0FB06654" w:rsidR="00BD2390" w:rsidRPr="00F032D2" w:rsidRDefault="00BD2390" w:rsidP="007A61C8">
            <w:pPr>
              <w:spacing w:before="20" w:after="20"/>
            </w:pPr>
            <w:r>
              <w:t>Podporna tehnična služba ponudnika v načinu delovanja 24x7 z aktivnimi inženirji na delovnem mestu, komunikacija v slovenskem jeziku.</w:t>
            </w:r>
          </w:p>
        </w:tc>
        <w:tc>
          <w:tcPr>
            <w:tcW w:w="1598" w:type="dxa"/>
          </w:tcPr>
          <w:p w14:paraId="6B36D198" w14:textId="77777777" w:rsidR="00BD2390" w:rsidRDefault="00BD2390" w:rsidP="007A61C8">
            <w:pPr>
              <w:pStyle w:val="Header"/>
              <w:spacing w:before="20" w:after="20"/>
              <w:rPr>
                <w:szCs w:val="22"/>
              </w:rPr>
            </w:pPr>
          </w:p>
        </w:tc>
      </w:tr>
      <w:tr w:rsidR="00BD2390" w14:paraId="7879948E" w14:textId="77777777" w:rsidTr="004736B4">
        <w:tc>
          <w:tcPr>
            <w:tcW w:w="549" w:type="dxa"/>
          </w:tcPr>
          <w:p w14:paraId="7F7027B7" w14:textId="1DDD1BB7" w:rsidR="00BD2390" w:rsidRDefault="00BD2390" w:rsidP="00BD2390">
            <w:pPr>
              <w:spacing w:before="20" w:after="20"/>
            </w:pPr>
            <w:r>
              <w:t>18</w:t>
            </w:r>
          </w:p>
        </w:tc>
        <w:tc>
          <w:tcPr>
            <w:tcW w:w="7057" w:type="dxa"/>
          </w:tcPr>
          <w:p w14:paraId="0CB08DB9" w14:textId="34D6C210" w:rsidR="00BD2390" w:rsidRDefault="00BD2390" w:rsidP="00BD2390">
            <w:pPr>
              <w:spacing w:before="20" w:after="20"/>
            </w:pPr>
            <w:r>
              <w:t xml:space="preserve">Naročniku dediciran skrbnik upravljane storitve, ki kot glavni kontakt ponudnika skrbi za pravočasno in kakovostno izvedbo vseh nalog, mesečno pripravo poročil, sodeluje na mesečnem sestanku in vodi vse  morebitne eskalacije. </w:t>
            </w:r>
          </w:p>
        </w:tc>
        <w:tc>
          <w:tcPr>
            <w:tcW w:w="1598" w:type="dxa"/>
          </w:tcPr>
          <w:p w14:paraId="6C399798" w14:textId="77777777" w:rsidR="00BD2390" w:rsidRDefault="00BD2390" w:rsidP="00BD2390">
            <w:pPr>
              <w:pStyle w:val="Header"/>
              <w:spacing w:before="20" w:after="20"/>
              <w:rPr>
                <w:szCs w:val="22"/>
              </w:rPr>
            </w:pPr>
          </w:p>
        </w:tc>
      </w:tr>
      <w:tr w:rsidR="00BD2390" w14:paraId="6FF39458" w14:textId="77777777" w:rsidTr="007A61C8">
        <w:tc>
          <w:tcPr>
            <w:tcW w:w="549" w:type="dxa"/>
          </w:tcPr>
          <w:p w14:paraId="0BEA158B" w14:textId="4599B421" w:rsidR="00BD2390" w:rsidRDefault="00BD2390" w:rsidP="007A61C8">
            <w:pPr>
              <w:spacing w:before="20" w:after="20"/>
            </w:pPr>
            <w:r>
              <w:t>19</w:t>
            </w:r>
          </w:p>
        </w:tc>
        <w:tc>
          <w:tcPr>
            <w:tcW w:w="7057" w:type="dxa"/>
          </w:tcPr>
          <w:p w14:paraId="2E492C6C" w14:textId="65286D63" w:rsidR="00BD2390" w:rsidRPr="00F032D2" w:rsidRDefault="00BD2390" w:rsidP="007A61C8">
            <w:pPr>
              <w:spacing w:before="20" w:after="20"/>
            </w:pPr>
            <w:r>
              <w:t>Online portal ponudnika za prijavo in sledenje zahtevkom za odpravo napak in izvedbo sprememb.</w:t>
            </w:r>
          </w:p>
        </w:tc>
        <w:tc>
          <w:tcPr>
            <w:tcW w:w="1598" w:type="dxa"/>
          </w:tcPr>
          <w:p w14:paraId="4839E42E" w14:textId="77777777" w:rsidR="00BD2390" w:rsidRDefault="00BD2390" w:rsidP="007A61C8">
            <w:pPr>
              <w:pStyle w:val="Header"/>
              <w:spacing w:before="20" w:after="20"/>
              <w:rPr>
                <w:szCs w:val="22"/>
              </w:rPr>
            </w:pPr>
          </w:p>
        </w:tc>
      </w:tr>
      <w:tr w:rsidR="00BD2390" w14:paraId="1CF8F632" w14:textId="77777777" w:rsidTr="007A61C8">
        <w:trPr>
          <w:trHeight w:val="628"/>
        </w:trPr>
        <w:tc>
          <w:tcPr>
            <w:tcW w:w="549" w:type="dxa"/>
          </w:tcPr>
          <w:p w14:paraId="4D0EAB3B" w14:textId="2B19D99A" w:rsidR="00BD2390" w:rsidRDefault="00BD2390" w:rsidP="007A61C8">
            <w:pPr>
              <w:spacing w:before="20" w:after="20"/>
            </w:pPr>
            <w:r>
              <w:t>20</w:t>
            </w:r>
          </w:p>
        </w:tc>
        <w:tc>
          <w:tcPr>
            <w:tcW w:w="7057" w:type="dxa"/>
          </w:tcPr>
          <w:p w14:paraId="46CBD165" w14:textId="719D4231" w:rsidR="00BD2390" w:rsidRPr="00661C1D" w:rsidRDefault="00BD2390" w:rsidP="007A61C8">
            <w:pPr>
              <w:spacing w:before="20" w:after="20"/>
            </w:pPr>
            <w:r>
              <w:t>P</w:t>
            </w:r>
            <w:r w:rsidRPr="00661C1D">
              <w:t xml:space="preserve">rijava napak s strani </w:t>
            </w:r>
            <w:r w:rsidR="00F8580E">
              <w:t>naročnika</w:t>
            </w:r>
            <w:r w:rsidR="00F8580E" w:rsidRPr="00661C1D">
              <w:t xml:space="preserve"> </w:t>
            </w:r>
            <w:r w:rsidRPr="00661C1D">
              <w:t>za vso opremo v režimu 24x7 in odziv tehničnih ekip ponudnika v roku 1 ure</w:t>
            </w:r>
            <w:r>
              <w:t>.</w:t>
            </w:r>
          </w:p>
        </w:tc>
        <w:tc>
          <w:tcPr>
            <w:tcW w:w="1598" w:type="dxa"/>
          </w:tcPr>
          <w:p w14:paraId="142CFD2A" w14:textId="77777777" w:rsidR="00BD2390" w:rsidRDefault="00BD2390" w:rsidP="007A61C8">
            <w:pPr>
              <w:pStyle w:val="Header"/>
              <w:spacing w:before="20" w:after="20"/>
              <w:rPr>
                <w:szCs w:val="22"/>
              </w:rPr>
            </w:pPr>
          </w:p>
        </w:tc>
      </w:tr>
      <w:tr w:rsidR="00BD2390" w14:paraId="199D63A2" w14:textId="77777777" w:rsidTr="007A61C8">
        <w:tc>
          <w:tcPr>
            <w:tcW w:w="549" w:type="dxa"/>
          </w:tcPr>
          <w:p w14:paraId="6E49FEF9" w14:textId="367D28ED" w:rsidR="00BD2390" w:rsidRDefault="00BD2390" w:rsidP="007A61C8">
            <w:pPr>
              <w:spacing w:before="20" w:after="20"/>
            </w:pPr>
            <w:r>
              <w:t>21</w:t>
            </w:r>
          </w:p>
        </w:tc>
        <w:tc>
          <w:tcPr>
            <w:tcW w:w="7057" w:type="dxa"/>
          </w:tcPr>
          <w:p w14:paraId="27C77D43" w14:textId="390135D5" w:rsidR="00BD2390" w:rsidRPr="00661C1D" w:rsidRDefault="00BD2390" w:rsidP="007A61C8">
            <w:pPr>
              <w:spacing w:before="20" w:after="20"/>
            </w:pPr>
            <w:r>
              <w:t>A</w:t>
            </w:r>
            <w:r w:rsidRPr="00661C1D">
              <w:t xml:space="preserve">ktivno spremljanje delovanja okolja v režimu 24x7 z alarmiranjem podpornih ekip ponudnika in kontaktnih oseb </w:t>
            </w:r>
            <w:r w:rsidR="00F8580E">
              <w:t xml:space="preserve">naročnika </w:t>
            </w:r>
            <w:r w:rsidRPr="00661C1D">
              <w:t>v roku 1 ure od zaznave</w:t>
            </w:r>
            <w:r>
              <w:t>.</w:t>
            </w:r>
          </w:p>
        </w:tc>
        <w:tc>
          <w:tcPr>
            <w:tcW w:w="1598" w:type="dxa"/>
          </w:tcPr>
          <w:p w14:paraId="2B1D2EE9" w14:textId="77777777" w:rsidR="00BD2390" w:rsidRDefault="00BD2390" w:rsidP="007A61C8">
            <w:pPr>
              <w:pStyle w:val="Header"/>
              <w:spacing w:before="20" w:after="20"/>
              <w:rPr>
                <w:szCs w:val="22"/>
              </w:rPr>
            </w:pPr>
          </w:p>
        </w:tc>
      </w:tr>
      <w:tr w:rsidR="00BD2390" w14:paraId="182C1262" w14:textId="77777777" w:rsidTr="007A61C8">
        <w:tc>
          <w:tcPr>
            <w:tcW w:w="549" w:type="dxa"/>
          </w:tcPr>
          <w:p w14:paraId="374B9821" w14:textId="5C620EFF" w:rsidR="00BD2390" w:rsidRDefault="00BD2390" w:rsidP="007A61C8">
            <w:pPr>
              <w:spacing w:before="20" w:after="20"/>
            </w:pPr>
            <w:r>
              <w:t>22</w:t>
            </w:r>
          </w:p>
        </w:tc>
        <w:tc>
          <w:tcPr>
            <w:tcW w:w="7057" w:type="dxa"/>
          </w:tcPr>
          <w:p w14:paraId="6A17F357" w14:textId="0E55840B" w:rsidR="00BD2390" w:rsidRDefault="00BD2390" w:rsidP="007A61C8">
            <w:pPr>
              <w:spacing w:before="20" w:after="20"/>
              <w:rPr>
                <w:szCs w:val="22"/>
              </w:rPr>
            </w:pPr>
            <w:r>
              <w:t>O</w:t>
            </w:r>
            <w:r w:rsidRPr="00661C1D">
              <w:t xml:space="preserve">dprava napak v delovanju opreme v režimu 24x7 z rokom 4 ur za odpravo od prijave napake za centralno </w:t>
            </w:r>
            <w:r>
              <w:t xml:space="preserve">in rezervno </w:t>
            </w:r>
            <w:r w:rsidRPr="00661C1D">
              <w:t>lokacijo in vse kritične programske napake ter 8 ur za oddaljene lokacije</w:t>
            </w:r>
            <w:r>
              <w:t xml:space="preserve"> oz. v dogovoru z naročnikom za tiste</w:t>
            </w:r>
            <w:r w:rsidRPr="00661C1D">
              <w:t xml:space="preserve">, ki zahtevajo fizičen dostop do </w:t>
            </w:r>
            <w:r>
              <w:t xml:space="preserve">oddaljene </w:t>
            </w:r>
            <w:r w:rsidRPr="00661C1D">
              <w:t>lokacije</w:t>
            </w:r>
            <w:r>
              <w:t>.</w:t>
            </w:r>
          </w:p>
        </w:tc>
        <w:tc>
          <w:tcPr>
            <w:tcW w:w="1598" w:type="dxa"/>
          </w:tcPr>
          <w:p w14:paraId="33DF4A24" w14:textId="77777777" w:rsidR="00BD2390" w:rsidRDefault="00BD2390" w:rsidP="007A61C8">
            <w:pPr>
              <w:pStyle w:val="Header"/>
              <w:spacing w:before="20" w:after="20"/>
              <w:rPr>
                <w:szCs w:val="22"/>
              </w:rPr>
            </w:pPr>
          </w:p>
        </w:tc>
      </w:tr>
      <w:tr w:rsidR="00BD2390" w14:paraId="1292F4BF" w14:textId="77777777" w:rsidTr="007A61C8">
        <w:tc>
          <w:tcPr>
            <w:tcW w:w="549" w:type="dxa"/>
          </w:tcPr>
          <w:p w14:paraId="21DF9C84" w14:textId="7373E67A" w:rsidR="00BD2390" w:rsidRDefault="00BD2390" w:rsidP="007A61C8">
            <w:pPr>
              <w:spacing w:before="20" w:after="20"/>
            </w:pPr>
            <w:r>
              <w:t>23</w:t>
            </w:r>
          </w:p>
        </w:tc>
        <w:tc>
          <w:tcPr>
            <w:tcW w:w="7057" w:type="dxa"/>
          </w:tcPr>
          <w:p w14:paraId="1A8429D4" w14:textId="3E42D514" w:rsidR="00BD2390" w:rsidRPr="00661C1D" w:rsidRDefault="00BD2390" w:rsidP="007A61C8">
            <w:pPr>
              <w:spacing w:before="20" w:after="20"/>
              <w:rPr>
                <w:szCs w:val="22"/>
              </w:rPr>
            </w:pPr>
            <w:r>
              <w:rPr>
                <w:szCs w:val="22"/>
              </w:rPr>
              <w:t>Vse odprave napak so za naročnika</w:t>
            </w:r>
            <w:r w:rsidRPr="00661C1D">
              <w:rPr>
                <w:szCs w:val="22"/>
              </w:rPr>
              <w:t xml:space="preserve"> brez dodatnih stroškov</w:t>
            </w:r>
            <w:r>
              <w:rPr>
                <w:szCs w:val="22"/>
              </w:rPr>
              <w:t>.</w:t>
            </w:r>
          </w:p>
        </w:tc>
        <w:tc>
          <w:tcPr>
            <w:tcW w:w="1598" w:type="dxa"/>
          </w:tcPr>
          <w:p w14:paraId="5B45747E" w14:textId="77777777" w:rsidR="00BD2390" w:rsidRDefault="00BD2390" w:rsidP="007A61C8">
            <w:pPr>
              <w:pStyle w:val="Header"/>
              <w:spacing w:before="20" w:after="20"/>
              <w:rPr>
                <w:szCs w:val="22"/>
              </w:rPr>
            </w:pPr>
          </w:p>
        </w:tc>
      </w:tr>
      <w:tr w:rsidR="00BD2390" w14:paraId="1B897330" w14:textId="77777777" w:rsidTr="007A61C8">
        <w:tc>
          <w:tcPr>
            <w:tcW w:w="549" w:type="dxa"/>
          </w:tcPr>
          <w:p w14:paraId="625FE33D" w14:textId="6FD6E310" w:rsidR="00BD2390" w:rsidRDefault="00BD2390" w:rsidP="007A61C8">
            <w:pPr>
              <w:spacing w:before="20" w:after="20"/>
            </w:pPr>
            <w:r>
              <w:t>24</w:t>
            </w:r>
          </w:p>
        </w:tc>
        <w:tc>
          <w:tcPr>
            <w:tcW w:w="7057" w:type="dxa"/>
          </w:tcPr>
          <w:p w14:paraId="139D741A" w14:textId="7E7AF2BC" w:rsidR="00BD2390" w:rsidRDefault="00BD2390" w:rsidP="007A61C8">
            <w:pPr>
              <w:spacing w:before="20" w:after="20"/>
              <w:rPr>
                <w:szCs w:val="22"/>
              </w:rPr>
            </w:pPr>
            <w:r>
              <w:rPr>
                <w:szCs w:val="22"/>
              </w:rPr>
              <w:t>Za</w:t>
            </w:r>
            <w:r w:rsidRPr="00661C1D">
              <w:rPr>
                <w:szCs w:val="22"/>
              </w:rPr>
              <w:t>gotovljen</w:t>
            </w:r>
            <w:r>
              <w:rPr>
                <w:szCs w:val="22"/>
              </w:rPr>
              <w:t>o</w:t>
            </w:r>
            <w:r w:rsidRPr="00661C1D">
              <w:rPr>
                <w:szCs w:val="22"/>
              </w:rPr>
              <w:t xml:space="preserve"> takojšnj</w:t>
            </w:r>
            <w:r>
              <w:rPr>
                <w:szCs w:val="22"/>
              </w:rPr>
              <w:t>e</w:t>
            </w:r>
            <w:r w:rsidRPr="00661C1D">
              <w:rPr>
                <w:szCs w:val="22"/>
              </w:rPr>
              <w:t xml:space="preserve"> </w:t>
            </w:r>
            <w:r>
              <w:rPr>
                <w:szCs w:val="22"/>
              </w:rPr>
              <w:t>posredovanje</w:t>
            </w:r>
            <w:r w:rsidRPr="00661C1D">
              <w:rPr>
                <w:szCs w:val="22"/>
              </w:rPr>
              <w:t xml:space="preserve"> </w:t>
            </w:r>
            <w:r>
              <w:rPr>
                <w:szCs w:val="22"/>
              </w:rPr>
              <w:t xml:space="preserve">tehnične službe </w:t>
            </w:r>
            <w:r w:rsidRPr="00661C1D">
              <w:rPr>
                <w:szCs w:val="22"/>
              </w:rPr>
              <w:t>proizvajalca</w:t>
            </w:r>
            <w:r>
              <w:rPr>
                <w:szCs w:val="22"/>
              </w:rPr>
              <w:t xml:space="preserve"> opreme</w:t>
            </w:r>
            <w:r w:rsidRPr="00661C1D">
              <w:rPr>
                <w:szCs w:val="22"/>
              </w:rPr>
              <w:t xml:space="preserve"> v primeru kritičnih incidentov</w:t>
            </w:r>
            <w:r>
              <w:rPr>
                <w:szCs w:val="22"/>
              </w:rPr>
              <w:t xml:space="preserve">, ki onemogočajo delovanje celotnega SD-WAN omrežja </w:t>
            </w:r>
            <w:r w:rsidR="00F8580E">
              <w:rPr>
                <w:szCs w:val="22"/>
              </w:rPr>
              <w:t>naročnika</w:t>
            </w:r>
            <w:r>
              <w:rPr>
                <w:szCs w:val="22"/>
              </w:rPr>
              <w:t>.</w:t>
            </w:r>
          </w:p>
        </w:tc>
        <w:tc>
          <w:tcPr>
            <w:tcW w:w="1598" w:type="dxa"/>
          </w:tcPr>
          <w:p w14:paraId="1A7BD43A" w14:textId="77777777" w:rsidR="00BD2390" w:rsidRDefault="00BD2390" w:rsidP="007A61C8">
            <w:pPr>
              <w:pStyle w:val="Header"/>
              <w:spacing w:before="20" w:after="20"/>
              <w:rPr>
                <w:szCs w:val="22"/>
              </w:rPr>
            </w:pPr>
          </w:p>
        </w:tc>
      </w:tr>
      <w:tr w:rsidR="00BD2390" w14:paraId="4500E523" w14:textId="77777777" w:rsidTr="007A61C8">
        <w:tc>
          <w:tcPr>
            <w:tcW w:w="549" w:type="dxa"/>
          </w:tcPr>
          <w:p w14:paraId="55585365" w14:textId="5AB9CE46" w:rsidR="00BD2390" w:rsidRDefault="00BD2390" w:rsidP="007A61C8">
            <w:pPr>
              <w:spacing w:before="20" w:after="20"/>
            </w:pPr>
            <w:r>
              <w:t>25</w:t>
            </w:r>
          </w:p>
        </w:tc>
        <w:tc>
          <w:tcPr>
            <w:tcW w:w="7057" w:type="dxa"/>
          </w:tcPr>
          <w:p w14:paraId="38842076" w14:textId="28742BB7" w:rsidR="00BD2390" w:rsidRPr="00661C1D" w:rsidRDefault="00BD2390" w:rsidP="007A61C8">
            <w:pPr>
              <w:spacing w:before="20" w:after="20"/>
              <w:rPr>
                <w:szCs w:val="22"/>
              </w:rPr>
            </w:pPr>
            <w:r>
              <w:rPr>
                <w:szCs w:val="22"/>
              </w:rPr>
              <w:t xml:space="preserve">Kontaktiranje ponudnikov ISP (A1 in T-2)  in </w:t>
            </w:r>
            <w:r w:rsidRPr="00661C1D">
              <w:rPr>
                <w:szCs w:val="22"/>
              </w:rPr>
              <w:t>koordiniranje odprave napak na povezavah do njihove končne odprave</w:t>
            </w:r>
            <w:r>
              <w:rPr>
                <w:szCs w:val="22"/>
              </w:rPr>
              <w:t xml:space="preserve"> in sprotno poročanje naročniku.</w:t>
            </w:r>
          </w:p>
        </w:tc>
        <w:tc>
          <w:tcPr>
            <w:tcW w:w="1598" w:type="dxa"/>
          </w:tcPr>
          <w:p w14:paraId="3FDE0F61" w14:textId="77777777" w:rsidR="00BD2390" w:rsidRDefault="00BD2390" w:rsidP="007A61C8">
            <w:pPr>
              <w:pStyle w:val="Header"/>
              <w:spacing w:before="20" w:after="20"/>
              <w:rPr>
                <w:szCs w:val="22"/>
              </w:rPr>
            </w:pPr>
          </w:p>
        </w:tc>
      </w:tr>
      <w:tr w:rsidR="00BD2390" w14:paraId="51C94D7D" w14:textId="77777777" w:rsidTr="007A61C8">
        <w:tc>
          <w:tcPr>
            <w:tcW w:w="549" w:type="dxa"/>
          </w:tcPr>
          <w:p w14:paraId="6F5D41C4" w14:textId="09EEC7B2" w:rsidR="00BD2390" w:rsidRDefault="00BD2390" w:rsidP="007A61C8">
            <w:pPr>
              <w:spacing w:before="20" w:after="20"/>
            </w:pPr>
            <w:r>
              <w:t>26</w:t>
            </w:r>
          </w:p>
        </w:tc>
        <w:tc>
          <w:tcPr>
            <w:tcW w:w="7057" w:type="dxa"/>
          </w:tcPr>
          <w:p w14:paraId="67B0F210" w14:textId="6B3CEC59" w:rsidR="00BD2390" w:rsidRPr="00661C1D" w:rsidRDefault="00BD2390" w:rsidP="007A61C8">
            <w:pPr>
              <w:spacing w:before="20" w:after="20"/>
              <w:rPr>
                <w:szCs w:val="22"/>
              </w:rPr>
            </w:pPr>
            <w:r>
              <w:rPr>
                <w:szCs w:val="22"/>
              </w:rPr>
              <w:t>I</w:t>
            </w:r>
            <w:r w:rsidRPr="00661C1D">
              <w:rPr>
                <w:szCs w:val="22"/>
              </w:rPr>
              <w:t xml:space="preserve">zvedba </w:t>
            </w:r>
            <w:r>
              <w:rPr>
                <w:szCs w:val="22"/>
              </w:rPr>
              <w:t xml:space="preserve">vsaj </w:t>
            </w:r>
            <w:r w:rsidRPr="00661C1D">
              <w:rPr>
                <w:szCs w:val="22"/>
              </w:rPr>
              <w:t>ene programske nadgradnje letno za vso opremo</w:t>
            </w:r>
            <w:r>
              <w:rPr>
                <w:szCs w:val="22"/>
              </w:rPr>
              <w:t>.</w:t>
            </w:r>
          </w:p>
        </w:tc>
        <w:tc>
          <w:tcPr>
            <w:tcW w:w="1598" w:type="dxa"/>
          </w:tcPr>
          <w:p w14:paraId="0A434561" w14:textId="77777777" w:rsidR="00BD2390" w:rsidRDefault="00BD2390" w:rsidP="007A61C8">
            <w:pPr>
              <w:pStyle w:val="Header"/>
              <w:spacing w:before="20" w:after="20"/>
              <w:rPr>
                <w:szCs w:val="22"/>
              </w:rPr>
            </w:pPr>
          </w:p>
        </w:tc>
      </w:tr>
      <w:tr w:rsidR="00BD2390" w14:paraId="669047C1" w14:textId="77777777" w:rsidTr="007A61C8">
        <w:tc>
          <w:tcPr>
            <w:tcW w:w="549" w:type="dxa"/>
          </w:tcPr>
          <w:p w14:paraId="6AD31C18" w14:textId="1308D288" w:rsidR="00BD2390" w:rsidRDefault="00BD2390" w:rsidP="007A61C8">
            <w:pPr>
              <w:spacing w:before="20" w:after="20"/>
            </w:pPr>
            <w:r>
              <w:t>27</w:t>
            </w:r>
          </w:p>
        </w:tc>
        <w:tc>
          <w:tcPr>
            <w:tcW w:w="7057" w:type="dxa"/>
          </w:tcPr>
          <w:p w14:paraId="3FE9A6E0" w14:textId="4DBF05A4" w:rsidR="00BD2390" w:rsidRPr="00661C1D" w:rsidRDefault="00EB5A6B" w:rsidP="007A61C8">
            <w:pPr>
              <w:spacing w:before="20" w:after="20"/>
              <w:rPr>
                <w:szCs w:val="22"/>
              </w:rPr>
            </w:pPr>
            <w:r>
              <w:t>N</w:t>
            </w:r>
            <w:r w:rsidRPr="00661C1D">
              <w:t xml:space="preserve">eomejena izvedba varnostnih </w:t>
            </w:r>
            <w:r>
              <w:t xml:space="preserve">in funkcionalnih </w:t>
            </w:r>
            <w:r w:rsidRPr="00661C1D">
              <w:t xml:space="preserve">posodobitev za zaznane pomanjkljivosti v programski opremi, ki bi lahko vplivale na </w:t>
            </w:r>
            <w:r w:rsidRPr="00661C1D">
              <w:lastRenderedPageBreak/>
              <w:t xml:space="preserve">varnost </w:t>
            </w:r>
            <w:r>
              <w:t xml:space="preserve">in delovanje </w:t>
            </w:r>
            <w:r w:rsidRPr="00661C1D">
              <w:t xml:space="preserve">omrežja </w:t>
            </w:r>
            <w:r w:rsidR="00F8580E">
              <w:t>naročnika</w:t>
            </w:r>
            <w:r w:rsidRPr="00661C1D">
              <w:t>, izvedba v roku 3 dni za kritične pomanjkljivosti in v roku 7 dni za večje pomanjkljivosti</w:t>
            </w:r>
          </w:p>
        </w:tc>
        <w:tc>
          <w:tcPr>
            <w:tcW w:w="1598" w:type="dxa"/>
          </w:tcPr>
          <w:p w14:paraId="01B3B76B" w14:textId="77777777" w:rsidR="00BD2390" w:rsidRDefault="00BD2390" w:rsidP="007A61C8">
            <w:pPr>
              <w:pStyle w:val="Header"/>
              <w:spacing w:before="20" w:after="20"/>
              <w:rPr>
                <w:szCs w:val="22"/>
              </w:rPr>
            </w:pPr>
          </w:p>
        </w:tc>
      </w:tr>
      <w:tr w:rsidR="00BD2390" w14:paraId="347EED0F" w14:textId="77777777" w:rsidTr="007A61C8">
        <w:tc>
          <w:tcPr>
            <w:tcW w:w="549" w:type="dxa"/>
          </w:tcPr>
          <w:p w14:paraId="11C53584" w14:textId="1EA8ABD5" w:rsidR="00BD2390" w:rsidRDefault="00BD2390" w:rsidP="007A61C8">
            <w:pPr>
              <w:spacing w:before="20" w:after="20"/>
            </w:pPr>
            <w:r>
              <w:t>28</w:t>
            </w:r>
          </w:p>
        </w:tc>
        <w:tc>
          <w:tcPr>
            <w:tcW w:w="7057" w:type="dxa"/>
          </w:tcPr>
          <w:p w14:paraId="55A2C784" w14:textId="521C65B7" w:rsidR="00BD2390" w:rsidRPr="00661C1D" w:rsidRDefault="00BD2390" w:rsidP="007A61C8">
            <w:pPr>
              <w:spacing w:before="20" w:after="20"/>
              <w:rPr>
                <w:szCs w:val="22"/>
              </w:rPr>
            </w:pPr>
            <w:r w:rsidRPr="00661C1D">
              <w:rPr>
                <w:szCs w:val="22"/>
              </w:rPr>
              <w:t xml:space="preserve">8x5 tehnična pomoč inženirjem </w:t>
            </w:r>
            <w:r w:rsidR="00F8580E">
              <w:rPr>
                <w:szCs w:val="22"/>
              </w:rPr>
              <w:t>naročnika</w:t>
            </w:r>
            <w:r w:rsidRPr="00661C1D">
              <w:rPr>
                <w:szCs w:val="22"/>
              </w:rPr>
              <w:t xml:space="preserve"> v primeru težav z aplikacijami in storitvami </w:t>
            </w:r>
            <w:r w:rsidR="00F8580E">
              <w:rPr>
                <w:szCs w:val="22"/>
              </w:rPr>
              <w:t>naročnika</w:t>
            </w:r>
            <w:r w:rsidRPr="00661C1D">
              <w:rPr>
                <w:szCs w:val="22"/>
              </w:rPr>
              <w:t>, ki bi zahtevale odkrivanje težav (troubleshooting) na infrastrukturnem delu</w:t>
            </w:r>
            <w:r>
              <w:rPr>
                <w:szCs w:val="22"/>
              </w:rPr>
              <w:t>.</w:t>
            </w:r>
          </w:p>
        </w:tc>
        <w:tc>
          <w:tcPr>
            <w:tcW w:w="1598" w:type="dxa"/>
          </w:tcPr>
          <w:p w14:paraId="60CD067E" w14:textId="77777777" w:rsidR="00BD2390" w:rsidRDefault="00BD2390" w:rsidP="007A61C8">
            <w:pPr>
              <w:pStyle w:val="Header"/>
              <w:spacing w:before="20" w:after="20"/>
              <w:rPr>
                <w:szCs w:val="22"/>
              </w:rPr>
            </w:pPr>
          </w:p>
        </w:tc>
      </w:tr>
      <w:tr w:rsidR="00BD2390" w14:paraId="231B4391" w14:textId="77777777" w:rsidTr="007A61C8">
        <w:tc>
          <w:tcPr>
            <w:tcW w:w="549" w:type="dxa"/>
          </w:tcPr>
          <w:p w14:paraId="786ABC34" w14:textId="1484B7EB" w:rsidR="00BD2390" w:rsidRDefault="00BD2390" w:rsidP="007A61C8">
            <w:pPr>
              <w:spacing w:before="20" w:after="20"/>
            </w:pPr>
            <w:r>
              <w:t>29</w:t>
            </w:r>
          </w:p>
        </w:tc>
        <w:tc>
          <w:tcPr>
            <w:tcW w:w="7057" w:type="dxa"/>
          </w:tcPr>
          <w:p w14:paraId="31C31239" w14:textId="26770243" w:rsidR="00BD2390" w:rsidRPr="00661C1D" w:rsidRDefault="00BD2390" w:rsidP="007A61C8">
            <w:pPr>
              <w:pStyle w:val="Header"/>
              <w:spacing w:before="20" w:after="20"/>
              <w:rPr>
                <w:szCs w:val="22"/>
              </w:rPr>
            </w:pPr>
            <w:r>
              <w:rPr>
                <w:szCs w:val="22"/>
              </w:rPr>
              <w:t>I</w:t>
            </w:r>
            <w:r w:rsidRPr="00661C1D">
              <w:rPr>
                <w:szCs w:val="22"/>
              </w:rPr>
              <w:t xml:space="preserve">zvedbo vseh dogovorjenih sprememb v nastavitvah sistema v režimu 8x5 (nujne v roku 1 delovnega dne, standardne v roku 3 delovnih dni, ostale v roku 7 delovnih dni oziroma po dogovoru); vse spremembe pred izvedbo potrdi </w:t>
            </w:r>
            <w:r w:rsidR="00F8580E">
              <w:rPr>
                <w:szCs w:val="22"/>
              </w:rPr>
              <w:t>naročnik</w:t>
            </w:r>
            <w:r>
              <w:rPr>
                <w:szCs w:val="22"/>
              </w:rPr>
              <w:t>.</w:t>
            </w:r>
          </w:p>
        </w:tc>
        <w:tc>
          <w:tcPr>
            <w:tcW w:w="1598" w:type="dxa"/>
          </w:tcPr>
          <w:p w14:paraId="239EEDF3" w14:textId="77777777" w:rsidR="00BD2390" w:rsidRDefault="00BD2390" w:rsidP="007A61C8">
            <w:pPr>
              <w:pStyle w:val="Header"/>
              <w:spacing w:before="20" w:after="20"/>
              <w:rPr>
                <w:szCs w:val="22"/>
              </w:rPr>
            </w:pPr>
          </w:p>
        </w:tc>
      </w:tr>
      <w:tr w:rsidR="00BD2390" w14:paraId="6DD06DBC" w14:textId="77777777" w:rsidTr="004736B4">
        <w:tc>
          <w:tcPr>
            <w:tcW w:w="549" w:type="dxa"/>
          </w:tcPr>
          <w:p w14:paraId="241262DF" w14:textId="3031E0EE" w:rsidR="00BD2390" w:rsidRDefault="00BD2390" w:rsidP="00BD2390">
            <w:pPr>
              <w:spacing w:before="20" w:after="20"/>
            </w:pPr>
            <w:r>
              <w:t>30</w:t>
            </w:r>
          </w:p>
        </w:tc>
        <w:tc>
          <w:tcPr>
            <w:tcW w:w="7057" w:type="dxa"/>
          </w:tcPr>
          <w:p w14:paraId="7067C0F4" w14:textId="1A8821DD" w:rsidR="00BD2390" w:rsidRDefault="00BD2390" w:rsidP="00BD2390">
            <w:pPr>
              <w:pStyle w:val="Header"/>
              <w:spacing w:before="20" w:after="20"/>
              <w:rPr>
                <w:szCs w:val="22"/>
              </w:rPr>
            </w:pPr>
            <w:r>
              <w:rPr>
                <w:szCs w:val="22"/>
              </w:rPr>
              <w:t>P</w:t>
            </w:r>
            <w:r w:rsidRPr="00661C1D">
              <w:rPr>
                <w:szCs w:val="22"/>
              </w:rPr>
              <w:t xml:space="preserve">riprava in dostava rednih mesečnih poročil o razpoložljivosti in delovanju okolja, </w:t>
            </w:r>
            <w:r>
              <w:rPr>
                <w:szCs w:val="22"/>
              </w:rPr>
              <w:t xml:space="preserve">kritičnih incidentih, ponavljajočih težav z linijami, </w:t>
            </w:r>
            <w:r w:rsidRPr="00661C1D">
              <w:rPr>
                <w:szCs w:val="22"/>
              </w:rPr>
              <w:t xml:space="preserve">izvedenih spremembah, </w:t>
            </w:r>
            <w:r>
              <w:rPr>
                <w:szCs w:val="22"/>
              </w:rPr>
              <w:t xml:space="preserve">potrebnih in izvedenih programskih nadgradnjah, </w:t>
            </w:r>
            <w:r w:rsidRPr="00661C1D">
              <w:rPr>
                <w:szCs w:val="22"/>
              </w:rPr>
              <w:t>problemih, ki potrebujejo posebno</w:t>
            </w:r>
            <w:r>
              <w:rPr>
                <w:szCs w:val="22"/>
              </w:rPr>
              <w:t xml:space="preserve"> obravnavo ter (ne)izpolnjevanju pogojev SLA.</w:t>
            </w:r>
          </w:p>
        </w:tc>
        <w:tc>
          <w:tcPr>
            <w:tcW w:w="1598" w:type="dxa"/>
          </w:tcPr>
          <w:p w14:paraId="57623678" w14:textId="77777777" w:rsidR="00BD2390" w:rsidRDefault="00BD2390" w:rsidP="00BD2390">
            <w:pPr>
              <w:pStyle w:val="Header"/>
              <w:spacing w:before="20" w:after="20"/>
              <w:rPr>
                <w:szCs w:val="22"/>
              </w:rPr>
            </w:pPr>
          </w:p>
        </w:tc>
      </w:tr>
      <w:tr w:rsidR="00BD2390" w14:paraId="51F8B330" w14:textId="77777777" w:rsidTr="004736B4">
        <w:tc>
          <w:tcPr>
            <w:tcW w:w="549" w:type="dxa"/>
          </w:tcPr>
          <w:p w14:paraId="4B39C591" w14:textId="7387ECF4" w:rsidR="00BD2390" w:rsidRDefault="00BD2390" w:rsidP="00BD2390">
            <w:pPr>
              <w:spacing w:before="20" w:after="20"/>
            </w:pPr>
            <w:r>
              <w:t>31</w:t>
            </w:r>
          </w:p>
        </w:tc>
        <w:tc>
          <w:tcPr>
            <w:tcW w:w="7057" w:type="dxa"/>
          </w:tcPr>
          <w:p w14:paraId="025D25BE" w14:textId="3E9E8394" w:rsidR="00BD2390" w:rsidRDefault="00BD2390" w:rsidP="00BD2390">
            <w:pPr>
              <w:pStyle w:val="Header"/>
              <w:spacing w:before="20" w:after="20"/>
              <w:rPr>
                <w:szCs w:val="22"/>
              </w:rPr>
            </w:pPr>
            <w:r>
              <w:rPr>
                <w:szCs w:val="22"/>
              </w:rPr>
              <w:t>R</w:t>
            </w:r>
            <w:r w:rsidRPr="00661C1D">
              <w:rPr>
                <w:szCs w:val="22"/>
              </w:rPr>
              <w:t xml:space="preserve">edni mesečni sestanek s poročanjem predstavnikom </w:t>
            </w:r>
            <w:r w:rsidR="00F8580E">
              <w:rPr>
                <w:szCs w:val="22"/>
              </w:rPr>
              <w:t>naročnika</w:t>
            </w:r>
            <w:r>
              <w:rPr>
                <w:szCs w:val="22"/>
              </w:rPr>
              <w:t>,</w:t>
            </w:r>
            <w:r w:rsidRPr="00661C1D">
              <w:rPr>
                <w:szCs w:val="22"/>
              </w:rPr>
              <w:t xml:space="preserve"> </w:t>
            </w:r>
            <w:r>
              <w:rPr>
                <w:szCs w:val="22"/>
              </w:rPr>
              <w:t>dogovarjanjem novih aktivnosti.</w:t>
            </w:r>
          </w:p>
        </w:tc>
        <w:tc>
          <w:tcPr>
            <w:tcW w:w="1598" w:type="dxa"/>
          </w:tcPr>
          <w:p w14:paraId="4A7DAA3D" w14:textId="77777777" w:rsidR="00BD2390" w:rsidRDefault="00BD2390" w:rsidP="00BD2390">
            <w:pPr>
              <w:pStyle w:val="Header"/>
              <w:spacing w:before="20" w:after="20"/>
              <w:rPr>
                <w:szCs w:val="22"/>
              </w:rPr>
            </w:pPr>
          </w:p>
        </w:tc>
      </w:tr>
      <w:tr w:rsidR="00BD2390" w14:paraId="5B3A6463" w14:textId="77777777" w:rsidTr="004736B4">
        <w:tc>
          <w:tcPr>
            <w:tcW w:w="549" w:type="dxa"/>
          </w:tcPr>
          <w:p w14:paraId="04394A4A" w14:textId="61D2C9F9" w:rsidR="00BD2390" w:rsidRDefault="00BD2390" w:rsidP="00BD2390">
            <w:pPr>
              <w:spacing w:before="20" w:after="20"/>
            </w:pPr>
            <w:r>
              <w:t xml:space="preserve">32 </w:t>
            </w:r>
          </w:p>
        </w:tc>
        <w:tc>
          <w:tcPr>
            <w:tcW w:w="7057" w:type="dxa"/>
          </w:tcPr>
          <w:p w14:paraId="24E3AA1D" w14:textId="622AAA4B" w:rsidR="00BD2390" w:rsidRDefault="00BD2390" w:rsidP="00BD2390">
            <w:pPr>
              <w:pStyle w:val="Header"/>
              <w:spacing w:before="20" w:after="20"/>
              <w:rPr>
                <w:szCs w:val="22"/>
              </w:rPr>
            </w:pPr>
            <w:r>
              <w:rPr>
                <w:szCs w:val="22"/>
              </w:rPr>
              <w:t>Polletni ekspert</w:t>
            </w:r>
            <w:r w:rsidR="00EB5A6B">
              <w:rPr>
                <w:szCs w:val="22"/>
              </w:rPr>
              <w:t>ni</w:t>
            </w:r>
            <w:r>
              <w:rPr>
                <w:szCs w:val="22"/>
              </w:rPr>
              <w:t xml:space="preserve"> pregled</w:t>
            </w:r>
            <w:r w:rsidR="00EB5A6B">
              <w:rPr>
                <w:szCs w:val="22"/>
              </w:rPr>
              <w:t xml:space="preserve"> zdravja sistema in konfiguracij</w:t>
            </w:r>
            <w:r>
              <w:rPr>
                <w:szCs w:val="22"/>
              </w:rPr>
              <w:t xml:space="preserve"> </w:t>
            </w:r>
            <w:r w:rsidR="00EB5A6B">
              <w:rPr>
                <w:szCs w:val="22"/>
              </w:rPr>
              <w:t>ter</w:t>
            </w:r>
            <w:r>
              <w:rPr>
                <w:szCs w:val="22"/>
              </w:rPr>
              <w:t xml:space="preserve"> analiza zmogljivosti sistema s pisnimi predlogi za izboljšave okolja ali drugih odvisnih informacijskih gradnikov </w:t>
            </w:r>
            <w:r w:rsidR="00F8580E">
              <w:rPr>
                <w:szCs w:val="22"/>
              </w:rPr>
              <w:t>naročnika</w:t>
            </w:r>
            <w:r>
              <w:rPr>
                <w:szCs w:val="22"/>
              </w:rPr>
              <w:t>.</w:t>
            </w:r>
          </w:p>
        </w:tc>
        <w:tc>
          <w:tcPr>
            <w:tcW w:w="1598" w:type="dxa"/>
          </w:tcPr>
          <w:p w14:paraId="4D01DAF9" w14:textId="77777777" w:rsidR="00BD2390" w:rsidRDefault="00BD2390" w:rsidP="00BD2390">
            <w:pPr>
              <w:pStyle w:val="Header"/>
              <w:spacing w:before="20" w:after="20"/>
              <w:rPr>
                <w:szCs w:val="22"/>
              </w:rPr>
            </w:pPr>
          </w:p>
        </w:tc>
      </w:tr>
    </w:tbl>
    <w:p w14:paraId="1BF867FB" w14:textId="77777777" w:rsidR="00F032D2" w:rsidRPr="00661C1D" w:rsidRDefault="00F032D2" w:rsidP="00661C1D">
      <w:pPr>
        <w:pStyle w:val="Header"/>
        <w:rPr>
          <w:szCs w:val="22"/>
        </w:rPr>
      </w:pPr>
    </w:p>
    <w:p w14:paraId="4DA6BA87" w14:textId="352B9079" w:rsidR="00B0032C" w:rsidRPr="00B0032C" w:rsidRDefault="00993DBE" w:rsidP="007A61C8">
      <w:pPr>
        <w:jc w:val="both"/>
      </w:pPr>
      <w:r>
        <w:t>Ponudnik mora izpol</w:t>
      </w:r>
      <w:r w:rsidR="00C4599B">
        <w:t>njevati (DA)</w:t>
      </w:r>
      <w:r>
        <w:t xml:space="preserve"> vse </w:t>
      </w:r>
      <w:r w:rsidR="00FB52C6">
        <w:t xml:space="preserve">zgoraj navedene </w:t>
      </w:r>
      <w:r>
        <w:t>z</w:t>
      </w:r>
      <w:r w:rsidR="00FB52C6">
        <w:t>ahteve. V primeri neizpolnjevanja</w:t>
      </w:r>
      <w:r w:rsidR="00C4599B">
        <w:t xml:space="preserve"> </w:t>
      </w:r>
      <w:r w:rsidR="00FB52C6">
        <w:t xml:space="preserve"> posamezne zahteve je ponudnik izločen iz </w:t>
      </w:r>
      <w:r w:rsidR="00C4599B">
        <w:t xml:space="preserve">tega sklopa javnega naročila. </w:t>
      </w:r>
    </w:p>
    <w:p w14:paraId="3A770A60" w14:textId="77777777" w:rsidR="003C32C5" w:rsidRPr="00B47F14" w:rsidRDefault="003C32C5" w:rsidP="003C32C5">
      <w:pPr>
        <w:autoSpaceDE w:val="0"/>
        <w:autoSpaceDN w:val="0"/>
        <w:adjustRightInd w:val="0"/>
        <w:jc w:val="both"/>
        <w:rPr>
          <w:b/>
          <w:color w:val="00B050"/>
          <w:szCs w:val="22"/>
        </w:rPr>
      </w:pPr>
    </w:p>
    <w:p w14:paraId="03D5E095" w14:textId="76C4376A" w:rsidR="003C32C5" w:rsidRPr="00B47F14" w:rsidRDefault="006B7EAD" w:rsidP="003C32C5">
      <w:pPr>
        <w:autoSpaceDE w:val="0"/>
        <w:autoSpaceDN w:val="0"/>
        <w:adjustRightInd w:val="0"/>
        <w:jc w:val="both"/>
        <w:rPr>
          <w:b/>
          <w:color w:val="00B050"/>
          <w:szCs w:val="22"/>
        </w:rPr>
      </w:pPr>
      <w:r>
        <w:rPr>
          <w:b/>
          <w:color w:val="00B050"/>
          <w:szCs w:val="22"/>
        </w:rPr>
        <w:t xml:space="preserve">DOBAVNI IN PLAČILNI </w:t>
      </w:r>
      <w:r w:rsidR="00652CB6" w:rsidRPr="00B47F14">
        <w:rPr>
          <w:b/>
          <w:color w:val="00B050"/>
          <w:szCs w:val="22"/>
        </w:rPr>
        <w:t xml:space="preserve">POGOJI ZA SKLOP </w:t>
      </w:r>
      <w:r w:rsidR="00F12187">
        <w:rPr>
          <w:b/>
          <w:color w:val="00B050"/>
          <w:szCs w:val="22"/>
        </w:rPr>
        <w:t>3</w:t>
      </w:r>
      <w:r w:rsidR="003C32C5" w:rsidRPr="00B47F14">
        <w:rPr>
          <w:b/>
          <w:color w:val="00B050"/>
          <w:szCs w:val="22"/>
        </w:rPr>
        <w:t>:</w:t>
      </w:r>
    </w:p>
    <w:p w14:paraId="3F1564E8" w14:textId="77777777" w:rsidR="003C32C5" w:rsidRPr="00B47F14" w:rsidRDefault="003C32C5" w:rsidP="003C32C5">
      <w:pPr>
        <w:pStyle w:val="Header"/>
        <w:tabs>
          <w:tab w:val="clear" w:pos="4536"/>
          <w:tab w:val="clear" w:pos="9072"/>
        </w:tabs>
        <w:jc w:val="both"/>
        <w:rPr>
          <w:szCs w:val="22"/>
        </w:rPr>
      </w:pPr>
    </w:p>
    <w:p w14:paraId="260FB8C3" w14:textId="77777777" w:rsidR="00EB5A6B" w:rsidRPr="00F12187" w:rsidRDefault="00EB5A6B" w:rsidP="00C0671A">
      <w:pPr>
        <w:numPr>
          <w:ilvl w:val="0"/>
          <w:numId w:val="7"/>
        </w:numPr>
        <w:spacing w:after="120"/>
        <w:ind w:hanging="357"/>
        <w:jc w:val="both"/>
        <w:rPr>
          <w:rFonts w:eastAsia="Calibri" w:cs="Tahoma"/>
          <w:kern w:val="1"/>
          <w:szCs w:val="22"/>
          <w:lang w:eastAsia="ar-SA"/>
        </w:rPr>
      </w:pPr>
      <w:r w:rsidRPr="00F12187">
        <w:rPr>
          <w:rFonts w:eastAsia="Calibri" w:cs="Tahoma"/>
          <w:kern w:val="1"/>
          <w:szCs w:val="22"/>
          <w:lang w:eastAsia="ar-SA"/>
        </w:rPr>
        <w:t xml:space="preserve">Rok implementacije: </w:t>
      </w:r>
      <w:r>
        <w:rPr>
          <w:rFonts w:eastAsia="Calibri" w:cs="Tahoma"/>
          <w:kern w:val="1"/>
          <w:szCs w:val="22"/>
          <w:lang w:eastAsia="ar-SA"/>
        </w:rPr>
        <w:t>27</w:t>
      </w:r>
      <w:r w:rsidRPr="00F12187">
        <w:rPr>
          <w:rFonts w:eastAsia="Calibri" w:cs="Tahoma"/>
          <w:kern w:val="1"/>
          <w:szCs w:val="22"/>
          <w:lang w:eastAsia="ar-SA"/>
        </w:rPr>
        <w:t>0 dni od podpisa pogodbe</w:t>
      </w:r>
      <w:r>
        <w:rPr>
          <w:rFonts w:eastAsia="Calibri" w:cs="Tahoma"/>
          <w:kern w:val="1"/>
          <w:szCs w:val="22"/>
          <w:lang w:eastAsia="ar-SA"/>
        </w:rPr>
        <w:t>, od tega največ 120 dni za izvedbo, ostalo za dobavo (glede na precej nepredvidljive pogoje dobav elektronske opreme na trgu).</w:t>
      </w:r>
    </w:p>
    <w:p w14:paraId="442FD3AD" w14:textId="77777777" w:rsidR="00EB5A6B" w:rsidRPr="00F12187" w:rsidRDefault="00EB5A6B" w:rsidP="00C0671A">
      <w:pPr>
        <w:numPr>
          <w:ilvl w:val="0"/>
          <w:numId w:val="7"/>
        </w:numPr>
        <w:spacing w:after="120"/>
        <w:ind w:hanging="357"/>
        <w:jc w:val="both"/>
        <w:rPr>
          <w:rFonts w:eastAsia="Calibri" w:cs="Tahoma"/>
          <w:kern w:val="1"/>
          <w:szCs w:val="22"/>
          <w:lang w:eastAsia="ar-SA"/>
        </w:rPr>
      </w:pPr>
      <w:r w:rsidRPr="00F12187">
        <w:rPr>
          <w:rFonts w:eastAsia="Calibri" w:cs="Tahoma"/>
          <w:kern w:val="1"/>
          <w:szCs w:val="22"/>
          <w:lang w:eastAsia="ar-SA"/>
        </w:rPr>
        <w:t>Plačilni pogoji:</w:t>
      </w:r>
    </w:p>
    <w:p w14:paraId="79D86E95" w14:textId="5AE96F66" w:rsidR="00EB5A6B" w:rsidRPr="00362518" w:rsidRDefault="00EB5A6B" w:rsidP="00C0671A">
      <w:pPr>
        <w:pStyle w:val="ListParagraph"/>
        <w:numPr>
          <w:ilvl w:val="0"/>
          <w:numId w:val="23"/>
        </w:numPr>
        <w:spacing w:after="120" w:line="240" w:lineRule="auto"/>
        <w:ind w:hanging="357"/>
        <w:jc w:val="both"/>
        <w:rPr>
          <w:szCs w:val="22"/>
          <w:lang w:val="sl-SI"/>
        </w:rPr>
      </w:pPr>
      <w:r w:rsidRPr="00362518">
        <w:rPr>
          <w:szCs w:val="22"/>
          <w:lang w:val="sl-SI"/>
        </w:rPr>
        <w:t xml:space="preserve">Ponudnik za začetno vzpostavitev izstavi račun po celotno zaključeni začetni vzpostavitvi za vse lokacije (vseh 5 faz). Začetna vzpostavitev </w:t>
      </w:r>
      <w:r w:rsidR="00362518">
        <w:rPr>
          <w:szCs w:val="22"/>
          <w:lang w:val="sl-SI"/>
        </w:rPr>
        <w:t>je</w:t>
      </w:r>
      <w:r w:rsidRPr="00362518">
        <w:rPr>
          <w:szCs w:val="22"/>
          <w:lang w:val="sl-SI"/>
        </w:rPr>
        <w:t xml:space="preserve"> zaključena, ko so uspešno izvedeni vsi predhodno pripravljeni prevzemni testi. Obvezna priloga računu je s strani naročnika podpisan prevzemni zapisnik izvedenih testov.</w:t>
      </w:r>
    </w:p>
    <w:p w14:paraId="7F17490E" w14:textId="77777777" w:rsidR="00EB5A6B" w:rsidRPr="00362518" w:rsidRDefault="00EB5A6B" w:rsidP="00C0671A">
      <w:pPr>
        <w:pStyle w:val="ListParagraph"/>
        <w:numPr>
          <w:ilvl w:val="0"/>
          <w:numId w:val="23"/>
        </w:numPr>
        <w:spacing w:after="120" w:line="240" w:lineRule="auto"/>
        <w:ind w:hanging="357"/>
        <w:jc w:val="both"/>
        <w:rPr>
          <w:szCs w:val="22"/>
          <w:lang w:val="sl-SI"/>
        </w:rPr>
      </w:pPr>
      <w:r w:rsidRPr="00362518">
        <w:rPr>
          <w:szCs w:val="22"/>
          <w:lang w:val="sl-SI"/>
        </w:rPr>
        <w:t xml:space="preserve">Naročnik prične za posamezno lokacijo obračunavati najemnino in upravljano storitev s 1. dnem v mesecu, po tem, ko je za to lokacijo izvedel celotno instalacijo. Izvajalec do 7. dne v mesecu pripravi seznam vseh lokacij, ki so pripravljene za upravljano storitev in seznam pošlje v potrditev naročniku. Izvajalec lahko izvede mesečni obračun storitve po pisni potrditvi naročnika. Naročnik seznam preveri in potrdi ali zavrne v roku 8 dni od prejema sicer lahko izvajalec smatra, da je naročnik seznam potrdil.  </w:t>
      </w:r>
    </w:p>
    <w:p w14:paraId="76BCA3FA" w14:textId="49119E84" w:rsidR="00F12187" w:rsidRDefault="00F12187" w:rsidP="001E4AA5">
      <w:pPr>
        <w:jc w:val="both"/>
        <w:rPr>
          <w:b/>
          <w:szCs w:val="22"/>
        </w:rPr>
      </w:pPr>
    </w:p>
    <w:p w14:paraId="37DBC2A8" w14:textId="77777777" w:rsidR="000C3112" w:rsidRPr="00145CB5" w:rsidRDefault="000C3112" w:rsidP="000C3112">
      <w:pPr>
        <w:jc w:val="both"/>
        <w:rPr>
          <w:rFonts w:eastAsia="Calibri"/>
          <w:szCs w:val="22"/>
          <w:lang w:eastAsia="en-US"/>
        </w:rPr>
      </w:pPr>
      <w:bookmarkStart w:id="6" w:name="_Hlk50636572"/>
    </w:p>
    <w:p w14:paraId="04C7890B" w14:textId="77777777" w:rsidR="000C3112" w:rsidRPr="00145CB5" w:rsidRDefault="000C3112" w:rsidP="000C3112">
      <w:pPr>
        <w:jc w:val="both"/>
        <w:rPr>
          <w:rFonts w:eastAsia="Calibri"/>
          <w:szCs w:val="22"/>
          <w:lang w:eastAsia="en-US"/>
        </w:rPr>
      </w:pPr>
      <w:r w:rsidRPr="00145CB5">
        <w:rPr>
          <w:rFonts w:eastAsia="Calibri"/>
          <w:szCs w:val="22"/>
          <w:lang w:eastAsia="en-US"/>
        </w:rPr>
        <w:t xml:space="preserve">Zastopnik/pooblaščeni predstavnik ponudnika izjavljam, da </w:t>
      </w:r>
      <w:r>
        <w:rPr>
          <w:rFonts w:eastAsia="Calibri"/>
          <w:szCs w:val="22"/>
          <w:lang w:eastAsia="en-US"/>
        </w:rPr>
        <w:t xml:space="preserve">blago in </w:t>
      </w:r>
      <w:r w:rsidRPr="00145CB5">
        <w:rPr>
          <w:rFonts w:eastAsia="Calibri"/>
          <w:szCs w:val="22"/>
          <w:lang w:eastAsia="en-US"/>
        </w:rPr>
        <w:t>storitve v celoti ustrezajo zgoraj navedenim opisom.</w:t>
      </w:r>
    </w:p>
    <w:p w14:paraId="75E10E96" w14:textId="77777777" w:rsidR="000C3112" w:rsidRPr="00145CB5" w:rsidRDefault="000C3112" w:rsidP="000C3112">
      <w:pPr>
        <w:rPr>
          <w:rFonts w:eastAsia="Calibri"/>
          <w:szCs w:val="22"/>
          <w:lang w:eastAsia="en-US"/>
        </w:rPr>
      </w:pPr>
    </w:p>
    <w:p w14:paraId="55F9750C" w14:textId="77777777" w:rsidR="000C3112" w:rsidRPr="00145CB5" w:rsidRDefault="000C3112" w:rsidP="000C3112">
      <w:pPr>
        <w:rPr>
          <w:rFonts w:eastAsia="Calibri"/>
          <w:szCs w:val="22"/>
          <w:lang w:eastAsia="en-US"/>
        </w:rPr>
      </w:pPr>
      <w:r w:rsidRPr="00145CB5">
        <w:rPr>
          <w:rFonts w:eastAsia="Calibri"/>
          <w:szCs w:val="22"/>
          <w:lang w:eastAsia="en-US"/>
        </w:rPr>
        <w:tab/>
      </w:r>
      <w:r w:rsidRPr="00145CB5">
        <w:rPr>
          <w:rFonts w:eastAsia="Calibri"/>
          <w:szCs w:val="22"/>
          <w:lang w:eastAsia="en-US"/>
        </w:rPr>
        <w:tab/>
      </w:r>
      <w:r w:rsidRPr="00145CB5">
        <w:rPr>
          <w:rFonts w:eastAsia="Calibri"/>
          <w:szCs w:val="22"/>
          <w:lang w:eastAsia="en-US"/>
        </w:rPr>
        <w:tab/>
      </w:r>
      <w:r w:rsidRPr="00145CB5">
        <w:rPr>
          <w:rFonts w:eastAsia="Calibri"/>
          <w:szCs w:val="22"/>
          <w:lang w:eastAsia="en-US"/>
        </w:rPr>
        <w:tab/>
      </w:r>
      <w:r w:rsidRPr="00145CB5">
        <w:rPr>
          <w:rFonts w:eastAsia="Calibri"/>
          <w:szCs w:val="22"/>
          <w:lang w:eastAsia="en-US"/>
        </w:rPr>
        <w:tab/>
      </w:r>
      <w:r w:rsidRPr="00145CB5">
        <w:rPr>
          <w:rFonts w:eastAsia="Calibri"/>
          <w:szCs w:val="22"/>
          <w:lang w:eastAsia="en-US"/>
        </w:rPr>
        <w:tab/>
      </w:r>
      <w:r w:rsidRPr="00145CB5">
        <w:rPr>
          <w:rFonts w:eastAsia="Calibri"/>
          <w:szCs w:val="22"/>
          <w:lang w:eastAsia="en-US"/>
        </w:rPr>
        <w:tab/>
        <w:t xml:space="preserve">V/na </w:t>
      </w:r>
      <w:r w:rsidRPr="00145CB5">
        <w:rPr>
          <w:rFonts w:eastAsia="Calibri"/>
          <w:szCs w:val="22"/>
          <w:lang w:eastAsia="en-US"/>
        </w:rPr>
        <w:fldChar w:fldCharType="begin">
          <w:ffData>
            <w:name w:val="Text1"/>
            <w:enabled/>
            <w:calcOnExit w:val="0"/>
            <w:textInput/>
          </w:ffData>
        </w:fldChar>
      </w:r>
      <w:bookmarkStart w:id="7" w:name="Text1"/>
      <w:r w:rsidRPr="00145CB5">
        <w:rPr>
          <w:rFonts w:eastAsia="Calibri"/>
          <w:szCs w:val="22"/>
          <w:lang w:eastAsia="en-US"/>
        </w:rPr>
        <w:instrText xml:space="preserve"> FORMTEXT </w:instrText>
      </w:r>
      <w:r w:rsidRPr="00145CB5">
        <w:rPr>
          <w:rFonts w:eastAsia="Calibri"/>
          <w:szCs w:val="22"/>
          <w:lang w:eastAsia="en-US"/>
        </w:rPr>
      </w:r>
      <w:r w:rsidRPr="00145CB5">
        <w:rPr>
          <w:rFonts w:eastAsia="Calibri"/>
          <w:szCs w:val="22"/>
          <w:lang w:eastAsia="en-US"/>
        </w:rPr>
        <w:fldChar w:fldCharType="separate"/>
      </w:r>
      <w:r w:rsidRPr="00145CB5">
        <w:rPr>
          <w:rFonts w:eastAsia="Calibri"/>
          <w:noProof/>
          <w:szCs w:val="22"/>
          <w:lang w:eastAsia="en-US"/>
        </w:rPr>
        <w:t> </w:t>
      </w:r>
      <w:r w:rsidRPr="00145CB5">
        <w:rPr>
          <w:rFonts w:eastAsia="Calibri"/>
          <w:noProof/>
          <w:szCs w:val="22"/>
          <w:lang w:eastAsia="en-US"/>
        </w:rPr>
        <w:t> </w:t>
      </w:r>
      <w:r w:rsidRPr="00145CB5">
        <w:rPr>
          <w:rFonts w:eastAsia="Calibri"/>
          <w:noProof/>
          <w:szCs w:val="22"/>
          <w:lang w:eastAsia="en-US"/>
        </w:rPr>
        <w:t> </w:t>
      </w:r>
      <w:r w:rsidRPr="00145CB5">
        <w:rPr>
          <w:rFonts w:eastAsia="Calibri"/>
          <w:noProof/>
          <w:szCs w:val="22"/>
          <w:lang w:eastAsia="en-US"/>
        </w:rPr>
        <w:t> </w:t>
      </w:r>
      <w:r w:rsidRPr="00145CB5">
        <w:rPr>
          <w:rFonts w:eastAsia="Calibri"/>
          <w:noProof/>
          <w:szCs w:val="22"/>
          <w:lang w:eastAsia="en-US"/>
        </w:rPr>
        <w:tab/>
      </w:r>
      <w:r w:rsidRPr="00145CB5">
        <w:rPr>
          <w:rFonts w:eastAsia="Calibri"/>
          <w:noProof/>
          <w:szCs w:val="22"/>
          <w:lang w:eastAsia="en-US"/>
        </w:rPr>
        <w:tab/>
      </w:r>
      <w:r w:rsidRPr="00145CB5">
        <w:rPr>
          <w:rFonts w:eastAsia="Calibri"/>
          <w:noProof/>
          <w:szCs w:val="22"/>
          <w:lang w:eastAsia="en-US"/>
        </w:rPr>
        <w:t> </w:t>
      </w:r>
      <w:r w:rsidRPr="00145CB5">
        <w:rPr>
          <w:rFonts w:eastAsia="Calibri"/>
          <w:szCs w:val="22"/>
          <w:lang w:eastAsia="en-US"/>
        </w:rPr>
        <w:fldChar w:fldCharType="end"/>
      </w:r>
      <w:bookmarkEnd w:id="7"/>
      <w:r w:rsidRPr="00145CB5">
        <w:rPr>
          <w:rFonts w:eastAsia="Calibri"/>
          <w:szCs w:val="22"/>
          <w:lang w:eastAsia="en-US"/>
        </w:rPr>
        <w:t xml:space="preserve">, dne </w:t>
      </w:r>
      <w:r w:rsidRPr="00145CB5">
        <w:rPr>
          <w:rFonts w:eastAsia="Calibri"/>
          <w:szCs w:val="22"/>
          <w:lang w:eastAsia="en-US"/>
        </w:rPr>
        <w:fldChar w:fldCharType="begin">
          <w:ffData>
            <w:name w:val="Text2"/>
            <w:enabled/>
            <w:calcOnExit w:val="0"/>
            <w:textInput/>
          </w:ffData>
        </w:fldChar>
      </w:r>
      <w:bookmarkStart w:id="8" w:name="Text2"/>
      <w:r w:rsidRPr="00145CB5">
        <w:rPr>
          <w:rFonts w:eastAsia="Calibri"/>
          <w:szCs w:val="22"/>
          <w:lang w:eastAsia="en-US"/>
        </w:rPr>
        <w:instrText xml:space="preserve"> FORMTEXT </w:instrText>
      </w:r>
      <w:r w:rsidRPr="00145CB5">
        <w:rPr>
          <w:rFonts w:eastAsia="Calibri"/>
          <w:szCs w:val="22"/>
          <w:lang w:eastAsia="en-US"/>
        </w:rPr>
      </w:r>
      <w:r w:rsidRPr="00145CB5">
        <w:rPr>
          <w:rFonts w:eastAsia="Calibri"/>
          <w:szCs w:val="22"/>
          <w:lang w:eastAsia="en-US"/>
        </w:rPr>
        <w:fldChar w:fldCharType="separate"/>
      </w:r>
      <w:r w:rsidRPr="00145CB5">
        <w:rPr>
          <w:rFonts w:eastAsia="Calibri"/>
          <w:noProof/>
          <w:szCs w:val="22"/>
          <w:lang w:eastAsia="en-US"/>
        </w:rPr>
        <w:t> </w:t>
      </w:r>
      <w:r w:rsidRPr="00145CB5">
        <w:rPr>
          <w:rFonts w:eastAsia="Calibri"/>
          <w:noProof/>
          <w:szCs w:val="22"/>
          <w:lang w:eastAsia="en-US"/>
        </w:rPr>
        <w:t> </w:t>
      </w:r>
      <w:r w:rsidRPr="00145CB5">
        <w:rPr>
          <w:rFonts w:eastAsia="Calibri"/>
          <w:noProof/>
          <w:szCs w:val="22"/>
          <w:lang w:eastAsia="en-US"/>
        </w:rPr>
        <w:t> </w:t>
      </w:r>
      <w:r w:rsidRPr="00145CB5">
        <w:rPr>
          <w:rFonts w:eastAsia="Calibri"/>
          <w:noProof/>
          <w:szCs w:val="22"/>
          <w:lang w:eastAsia="en-US"/>
        </w:rPr>
        <w:t> </w:t>
      </w:r>
      <w:r w:rsidRPr="00145CB5">
        <w:rPr>
          <w:rFonts w:eastAsia="Calibri"/>
          <w:noProof/>
          <w:szCs w:val="22"/>
          <w:lang w:eastAsia="en-US"/>
        </w:rPr>
        <w:tab/>
      </w:r>
      <w:r w:rsidRPr="00145CB5">
        <w:rPr>
          <w:rFonts w:eastAsia="Calibri"/>
          <w:noProof/>
          <w:szCs w:val="22"/>
          <w:lang w:eastAsia="en-US"/>
        </w:rPr>
        <w:t> </w:t>
      </w:r>
      <w:r w:rsidRPr="00145CB5">
        <w:rPr>
          <w:rFonts w:eastAsia="Calibri"/>
          <w:szCs w:val="22"/>
          <w:lang w:eastAsia="en-US"/>
        </w:rPr>
        <w:fldChar w:fldCharType="end"/>
      </w:r>
      <w:bookmarkEnd w:id="8"/>
    </w:p>
    <w:p w14:paraId="5E0C1E35" w14:textId="77777777" w:rsidR="000C3112" w:rsidRPr="00145CB5" w:rsidRDefault="000C3112" w:rsidP="000C3112">
      <w:pPr>
        <w:rPr>
          <w:rFonts w:eastAsia="Calibri"/>
          <w:szCs w:val="22"/>
          <w:lang w:eastAsia="en-US"/>
        </w:rPr>
      </w:pPr>
    </w:p>
    <w:p w14:paraId="11EFB0B9" w14:textId="77777777" w:rsidR="000C3112" w:rsidRPr="00145CB5" w:rsidRDefault="000C3112" w:rsidP="000C3112">
      <w:pPr>
        <w:rPr>
          <w:rFonts w:eastAsia="Calibri"/>
          <w:szCs w:val="22"/>
          <w:lang w:eastAsia="en-US"/>
        </w:rPr>
      </w:pPr>
      <w:r w:rsidRPr="00145CB5">
        <w:rPr>
          <w:rFonts w:eastAsia="Calibri"/>
          <w:szCs w:val="22"/>
          <w:lang w:eastAsia="en-US"/>
        </w:rPr>
        <w:tab/>
      </w:r>
      <w:r w:rsidRPr="00145CB5">
        <w:rPr>
          <w:rFonts w:eastAsia="Calibri"/>
          <w:szCs w:val="22"/>
          <w:lang w:eastAsia="en-US"/>
        </w:rPr>
        <w:tab/>
      </w:r>
      <w:r w:rsidRPr="00145CB5">
        <w:rPr>
          <w:rFonts w:eastAsia="Calibri"/>
          <w:szCs w:val="22"/>
          <w:lang w:eastAsia="en-US"/>
        </w:rPr>
        <w:tab/>
      </w:r>
      <w:r w:rsidRPr="00145CB5">
        <w:rPr>
          <w:rFonts w:eastAsia="Calibri"/>
          <w:szCs w:val="22"/>
          <w:lang w:eastAsia="en-US"/>
        </w:rPr>
        <w:tab/>
      </w:r>
      <w:r w:rsidRPr="00145CB5">
        <w:rPr>
          <w:rFonts w:eastAsia="Calibri"/>
          <w:szCs w:val="22"/>
          <w:lang w:eastAsia="en-US"/>
        </w:rPr>
        <w:tab/>
      </w:r>
      <w:r w:rsidRPr="00145CB5">
        <w:rPr>
          <w:rFonts w:eastAsia="Calibri"/>
          <w:szCs w:val="22"/>
          <w:lang w:eastAsia="en-US"/>
        </w:rPr>
        <w:tab/>
      </w:r>
      <w:r w:rsidRPr="00145CB5">
        <w:rPr>
          <w:rFonts w:eastAsia="Calibri"/>
          <w:szCs w:val="22"/>
          <w:lang w:eastAsia="en-US"/>
        </w:rPr>
        <w:tab/>
        <w:t>Ime in priimek:</w:t>
      </w:r>
    </w:p>
    <w:p w14:paraId="335B580A" w14:textId="77777777" w:rsidR="000C3112" w:rsidRPr="00145CB5" w:rsidRDefault="000C3112" w:rsidP="000C3112">
      <w:pPr>
        <w:rPr>
          <w:rFonts w:eastAsia="Calibri"/>
          <w:szCs w:val="22"/>
          <w:lang w:eastAsia="en-US"/>
        </w:rPr>
      </w:pPr>
    </w:p>
    <w:p w14:paraId="524D3F43" w14:textId="77777777" w:rsidR="000C3112" w:rsidRPr="00145CB5" w:rsidRDefault="000C3112" w:rsidP="000C3112">
      <w:pPr>
        <w:rPr>
          <w:rFonts w:eastAsia="Calibri"/>
          <w:szCs w:val="22"/>
          <w:lang w:eastAsia="en-US"/>
        </w:rPr>
      </w:pPr>
      <w:r w:rsidRPr="00145CB5">
        <w:rPr>
          <w:rFonts w:eastAsia="Calibri"/>
          <w:szCs w:val="22"/>
          <w:lang w:eastAsia="en-US"/>
        </w:rPr>
        <w:tab/>
      </w:r>
      <w:r w:rsidRPr="00145CB5">
        <w:rPr>
          <w:rFonts w:eastAsia="Calibri"/>
          <w:szCs w:val="22"/>
          <w:lang w:eastAsia="en-US"/>
        </w:rPr>
        <w:tab/>
      </w:r>
      <w:r w:rsidRPr="00145CB5">
        <w:rPr>
          <w:rFonts w:eastAsia="Calibri"/>
          <w:szCs w:val="22"/>
          <w:lang w:eastAsia="en-US"/>
        </w:rPr>
        <w:tab/>
      </w:r>
      <w:r w:rsidRPr="00145CB5">
        <w:rPr>
          <w:rFonts w:eastAsia="Calibri"/>
          <w:szCs w:val="22"/>
          <w:lang w:eastAsia="en-US"/>
        </w:rPr>
        <w:tab/>
      </w:r>
      <w:r w:rsidRPr="00145CB5">
        <w:rPr>
          <w:rFonts w:eastAsia="Calibri"/>
          <w:szCs w:val="22"/>
          <w:lang w:eastAsia="en-US"/>
        </w:rPr>
        <w:tab/>
      </w:r>
      <w:r w:rsidRPr="00145CB5">
        <w:rPr>
          <w:rFonts w:eastAsia="Calibri"/>
          <w:szCs w:val="22"/>
          <w:lang w:eastAsia="en-US"/>
        </w:rPr>
        <w:tab/>
      </w:r>
      <w:r w:rsidRPr="00145CB5">
        <w:rPr>
          <w:rFonts w:eastAsia="Calibri"/>
          <w:szCs w:val="22"/>
          <w:lang w:eastAsia="en-US"/>
        </w:rPr>
        <w:tab/>
        <w:t>Podpis in žig:</w:t>
      </w:r>
    </w:p>
    <w:bookmarkEnd w:id="6"/>
    <w:p w14:paraId="05696887" w14:textId="41396BF2" w:rsidR="000C3112" w:rsidRDefault="000C3112" w:rsidP="001E4AA5">
      <w:pPr>
        <w:jc w:val="both"/>
        <w:rPr>
          <w:b/>
          <w:szCs w:val="22"/>
        </w:rPr>
      </w:pPr>
    </w:p>
    <w:p w14:paraId="52EF01C6" w14:textId="77777777" w:rsidR="000C3112" w:rsidRPr="00B47F14" w:rsidRDefault="000C3112" w:rsidP="001E4AA5">
      <w:pPr>
        <w:jc w:val="both"/>
        <w:rPr>
          <w:b/>
          <w:szCs w:val="22"/>
        </w:rPr>
      </w:pPr>
    </w:p>
    <w:p w14:paraId="609372FF" w14:textId="380C1196" w:rsidR="0096660B" w:rsidRPr="001E2067" w:rsidRDefault="00243E10" w:rsidP="001E2067">
      <w:pPr>
        <w:rPr>
          <w:i/>
          <w:sz w:val="16"/>
          <w:szCs w:val="16"/>
        </w:rPr>
      </w:pPr>
      <w:r w:rsidRPr="00B47F14">
        <w:rPr>
          <w:szCs w:val="22"/>
        </w:rPr>
        <w:tab/>
      </w:r>
      <w:r w:rsidRPr="00B47F14">
        <w:rPr>
          <w:szCs w:val="22"/>
        </w:rPr>
        <w:tab/>
      </w:r>
      <w:r w:rsidRPr="00B47F14">
        <w:rPr>
          <w:szCs w:val="22"/>
        </w:rPr>
        <w:tab/>
      </w:r>
    </w:p>
    <w:sectPr w:rsidR="0096660B" w:rsidRPr="001E2067" w:rsidSect="0084230A">
      <w:headerReference w:type="even" r:id="rId8"/>
      <w:headerReference w:type="default" r:id="rId9"/>
      <w:footerReference w:type="even" r:id="rId10"/>
      <w:footerReference w:type="default" r:id="rId11"/>
      <w:headerReference w:type="first" r:id="rId12"/>
      <w:footerReference w:type="first" r:id="rId13"/>
      <w:pgSz w:w="11907" w:h="16834" w:code="9"/>
      <w:pgMar w:top="1418" w:right="1275"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9C917" w14:textId="77777777" w:rsidR="00D85B06" w:rsidRDefault="00D85B06">
      <w:r>
        <w:separator/>
      </w:r>
    </w:p>
  </w:endnote>
  <w:endnote w:type="continuationSeparator" w:id="0">
    <w:p w14:paraId="632249F9" w14:textId="77777777" w:rsidR="00D85B06" w:rsidRDefault="00D85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CE6A8" w14:textId="77777777" w:rsidR="00C0671A" w:rsidRDefault="00C067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22866" w14:textId="32D67096" w:rsidR="003351F9" w:rsidRPr="001E0575" w:rsidRDefault="003351F9" w:rsidP="00B359F6">
    <w:pPr>
      <w:pStyle w:val="Footer"/>
      <w:pBdr>
        <w:top w:val="single" w:sz="4" w:space="1" w:color="auto"/>
      </w:pBdr>
      <w:jc w:val="center"/>
      <w:rPr>
        <w:sz w:val="17"/>
        <w:szCs w:val="17"/>
      </w:rPr>
    </w:pPr>
    <w:r w:rsidRPr="001E0575">
      <w:rPr>
        <w:sz w:val="17"/>
        <w:szCs w:val="17"/>
      </w:rPr>
      <w:t xml:space="preserve">Stran </w:t>
    </w:r>
    <w:r w:rsidRPr="001E0575">
      <w:rPr>
        <w:sz w:val="17"/>
        <w:szCs w:val="17"/>
      </w:rPr>
      <w:fldChar w:fldCharType="begin"/>
    </w:r>
    <w:r w:rsidRPr="001E0575">
      <w:rPr>
        <w:sz w:val="17"/>
        <w:szCs w:val="17"/>
      </w:rPr>
      <w:instrText xml:space="preserve"> PAGE </w:instrText>
    </w:r>
    <w:r w:rsidRPr="001E0575">
      <w:rPr>
        <w:sz w:val="17"/>
        <w:szCs w:val="17"/>
      </w:rPr>
      <w:fldChar w:fldCharType="separate"/>
    </w:r>
    <w:r w:rsidR="00D46E2C">
      <w:rPr>
        <w:noProof/>
        <w:sz w:val="17"/>
        <w:szCs w:val="17"/>
      </w:rPr>
      <w:t>2</w:t>
    </w:r>
    <w:r w:rsidRPr="001E0575">
      <w:rPr>
        <w:sz w:val="17"/>
        <w:szCs w:val="17"/>
      </w:rPr>
      <w:fldChar w:fldCharType="end"/>
    </w:r>
    <w:r w:rsidRPr="001E0575">
      <w:rPr>
        <w:sz w:val="17"/>
        <w:szCs w:val="17"/>
      </w:rPr>
      <w:t xml:space="preserve"> od </w:t>
    </w:r>
    <w:r w:rsidRPr="001E0575">
      <w:rPr>
        <w:sz w:val="17"/>
        <w:szCs w:val="17"/>
      </w:rPr>
      <w:fldChar w:fldCharType="begin"/>
    </w:r>
    <w:r w:rsidRPr="001E0575">
      <w:rPr>
        <w:sz w:val="17"/>
        <w:szCs w:val="17"/>
      </w:rPr>
      <w:instrText xml:space="preserve"> NUMPAGES </w:instrText>
    </w:r>
    <w:r w:rsidRPr="001E0575">
      <w:rPr>
        <w:sz w:val="17"/>
        <w:szCs w:val="17"/>
      </w:rPr>
      <w:fldChar w:fldCharType="separate"/>
    </w:r>
    <w:r w:rsidR="00D46E2C">
      <w:rPr>
        <w:noProof/>
        <w:sz w:val="17"/>
        <w:szCs w:val="17"/>
      </w:rPr>
      <w:t>7</w:t>
    </w:r>
    <w:r w:rsidRPr="001E0575">
      <w:rPr>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38DC4" w14:textId="77777777" w:rsidR="00C0671A" w:rsidRDefault="00C067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A37C9" w14:textId="77777777" w:rsidR="00D85B06" w:rsidRDefault="00D85B06">
      <w:r>
        <w:separator/>
      </w:r>
    </w:p>
  </w:footnote>
  <w:footnote w:type="continuationSeparator" w:id="0">
    <w:p w14:paraId="3ED30B7A" w14:textId="77777777" w:rsidR="00D85B06" w:rsidRDefault="00D85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EBE40" w14:textId="77777777" w:rsidR="00C0671A" w:rsidRDefault="00C067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8CF3F" w14:textId="77777777" w:rsidR="000C3112" w:rsidRPr="003B06DE" w:rsidRDefault="000C3112" w:rsidP="000C3112">
    <w:pPr>
      <w:pStyle w:val="Header"/>
      <w:pBdr>
        <w:bottom w:val="single" w:sz="4" w:space="1" w:color="auto"/>
      </w:pBdr>
      <w:jc w:val="right"/>
      <w:rPr>
        <w:rFonts w:ascii="Verdana" w:hAnsi="Verdana"/>
        <w:i/>
        <w:sz w:val="16"/>
        <w:szCs w:val="16"/>
        <w:lang w:val="en-GB"/>
      </w:rPr>
    </w:pPr>
    <w:proofErr w:type="spellStart"/>
    <w:r w:rsidRPr="003B06DE">
      <w:rPr>
        <w:rFonts w:ascii="Verdana" w:hAnsi="Verdana"/>
        <w:i/>
        <w:sz w:val="16"/>
        <w:szCs w:val="16"/>
        <w:lang w:val="en-GB"/>
      </w:rPr>
      <w:t>Specifikacije_sklop</w:t>
    </w:r>
    <w:proofErr w:type="spellEnd"/>
    <w:r w:rsidRPr="003B06DE">
      <w:rPr>
        <w:rFonts w:ascii="Verdana" w:hAnsi="Verdana"/>
        <w:i/>
        <w:sz w:val="16"/>
        <w:szCs w:val="16"/>
        <w:lang w:val="en-GB"/>
      </w:rPr>
      <w:t xml:space="preserve"> 3</w:t>
    </w:r>
  </w:p>
  <w:p w14:paraId="7DEE0932" w14:textId="034C6A5B" w:rsidR="003351F9" w:rsidRPr="000C3112" w:rsidRDefault="003351F9" w:rsidP="000C31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10B15" w14:textId="77777777" w:rsidR="00C0671A" w:rsidRDefault="00C067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C6262"/>
    <w:multiLevelType w:val="hybridMultilevel"/>
    <w:tmpl w:val="3438BA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157E7A"/>
    <w:multiLevelType w:val="hybridMultilevel"/>
    <w:tmpl w:val="F2F65B44"/>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A2F6F5A"/>
    <w:multiLevelType w:val="hybridMultilevel"/>
    <w:tmpl w:val="9744A08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0A339C"/>
    <w:multiLevelType w:val="hybridMultilevel"/>
    <w:tmpl w:val="35EE4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37D22"/>
    <w:multiLevelType w:val="hybridMultilevel"/>
    <w:tmpl w:val="AD4A60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203AF6"/>
    <w:multiLevelType w:val="hybridMultilevel"/>
    <w:tmpl w:val="84261746"/>
    <w:lvl w:ilvl="0" w:tplc="893EA3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581BBE"/>
    <w:multiLevelType w:val="hybridMultilevel"/>
    <w:tmpl w:val="E0E2F296"/>
    <w:lvl w:ilvl="0" w:tplc="8F505F3C">
      <w:start w:val="6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062417"/>
    <w:multiLevelType w:val="hybridMultilevel"/>
    <w:tmpl w:val="5EE04D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C566EA"/>
    <w:multiLevelType w:val="hybridMultilevel"/>
    <w:tmpl w:val="B78E795C"/>
    <w:lvl w:ilvl="0" w:tplc="C5C0DCA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364E7F"/>
    <w:multiLevelType w:val="hybridMultilevel"/>
    <w:tmpl w:val="55BEBC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BC165A"/>
    <w:multiLevelType w:val="hybridMultilevel"/>
    <w:tmpl w:val="44BAE192"/>
    <w:lvl w:ilvl="0" w:tplc="893EA316">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FC44CA8"/>
    <w:multiLevelType w:val="hybridMultilevel"/>
    <w:tmpl w:val="1FB0EF9E"/>
    <w:lvl w:ilvl="0" w:tplc="C5C0DCA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47302A"/>
    <w:multiLevelType w:val="hybridMultilevel"/>
    <w:tmpl w:val="F7FAE3E8"/>
    <w:lvl w:ilvl="0" w:tplc="893EA31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CD65AF3"/>
    <w:multiLevelType w:val="hybridMultilevel"/>
    <w:tmpl w:val="F2F65B44"/>
    <w:lvl w:ilvl="0" w:tplc="FFFFFFFF">
      <w:start w:val="1"/>
      <w:numFmt w:val="lowerLetter"/>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2DB2865"/>
    <w:multiLevelType w:val="hybridMultilevel"/>
    <w:tmpl w:val="A948C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0127E5"/>
    <w:multiLevelType w:val="hybridMultilevel"/>
    <w:tmpl w:val="88C21C84"/>
    <w:lvl w:ilvl="0" w:tplc="04090001">
      <w:start w:val="1"/>
      <w:numFmt w:val="bullet"/>
      <w:lvlText w:val=""/>
      <w:lvlJc w:val="left"/>
      <w:pPr>
        <w:ind w:left="459" w:hanging="360"/>
      </w:pPr>
      <w:rPr>
        <w:rFonts w:ascii="Symbol" w:hAnsi="Symbol" w:hint="default"/>
      </w:rPr>
    </w:lvl>
    <w:lvl w:ilvl="1" w:tplc="04090003" w:tentative="1">
      <w:start w:val="1"/>
      <w:numFmt w:val="bullet"/>
      <w:lvlText w:val="o"/>
      <w:lvlJc w:val="left"/>
      <w:pPr>
        <w:ind w:left="1179" w:hanging="360"/>
      </w:pPr>
      <w:rPr>
        <w:rFonts w:ascii="Courier New" w:hAnsi="Courier New" w:cs="Courier New" w:hint="default"/>
      </w:rPr>
    </w:lvl>
    <w:lvl w:ilvl="2" w:tplc="04090005" w:tentative="1">
      <w:start w:val="1"/>
      <w:numFmt w:val="bullet"/>
      <w:lvlText w:val=""/>
      <w:lvlJc w:val="left"/>
      <w:pPr>
        <w:ind w:left="1899" w:hanging="360"/>
      </w:pPr>
      <w:rPr>
        <w:rFonts w:ascii="Wingdings" w:hAnsi="Wingdings" w:hint="default"/>
      </w:rPr>
    </w:lvl>
    <w:lvl w:ilvl="3" w:tplc="04090001" w:tentative="1">
      <w:start w:val="1"/>
      <w:numFmt w:val="bullet"/>
      <w:lvlText w:val=""/>
      <w:lvlJc w:val="left"/>
      <w:pPr>
        <w:ind w:left="2619" w:hanging="360"/>
      </w:pPr>
      <w:rPr>
        <w:rFonts w:ascii="Symbol" w:hAnsi="Symbol" w:hint="default"/>
      </w:rPr>
    </w:lvl>
    <w:lvl w:ilvl="4" w:tplc="04090003" w:tentative="1">
      <w:start w:val="1"/>
      <w:numFmt w:val="bullet"/>
      <w:lvlText w:val="o"/>
      <w:lvlJc w:val="left"/>
      <w:pPr>
        <w:ind w:left="3339" w:hanging="360"/>
      </w:pPr>
      <w:rPr>
        <w:rFonts w:ascii="Courier New" w:hAnsi="Courier New" w:cs="Courier New" w:hint="default"/>
      </w:rPr>
    </w:lvl>
    <w:lvl w:ilvl="5" w:tplc="04090005" w:tentative="1">
      <w:start w:val="1"/>
      <w:numFmt w:val="bullet"/>
      <w:lvlText w:val=""/>
      <w:lvlJc w:val="left"/>
      <w:pPr>
        <w:ind w:left="4059" w:hanging="360"/>
      </w:pPr>
      <w:rPr>
        <w:rFonts w:ascii="Wingdings" w:hAnsi="Wingdings" w:hint="default"/>
      </w:rPr>
    </w:lvl>
    <w:lvl w:ilvl="6" w:tplc="04090001" w:tentative="1">
      <w:start w:val="1"/>
      <w:numFmt w:val="bullet"/>
      <w:lvlText w:val=""/>
      <w:lvlJc w:val="left"/>
      <w:pPr>
        <w:ind w:left="4779" w:hanging="360"/>
      </w:pPr>
      <w:rPr>
        <w:rFonts w:ascii="Symbol" w:hAnsi="Symbol" w:hint="default"/>
      </w:rPr>
    </w:lvl>
    <w:lvl w:ilvl="7" w:tplc="04090003" w:tentative="1">
      <w:start w:val="1"/>
      <w:numFmt w:val="bullet"/>
      <w:lvlText w:val="o"/>
      <w:lvlJc w:val="left"/>
      <w:pPr>
        <w:ind w:left="5499" w:hanging="360"/>
      </w:pPr>
      <w:rPr>
        <w:rFonts w:ascii="Courier New" w:hAnsi="Courier New" w:cs="Courier New" w:hint="default"/>
      </w:rPr>
    </w:lvl>
    <w:lvl w:ilvl="8" w:tplc="04090005" w:tentative="1">
      <w:start w:val="1"/>
      <w:numFmt w:val="bullet"/>
      <w:lvlText w:val=""/>
      <w:lvlJc w:val="left"/>
      <w:pPr>
        <w:ind w:left="6219" w:hanging="360"/>
      </w:pPr>
      <w:rPr>
        <w:rFonts w:ascii="Wingdings" w:hAnsi="Wingdings" w:hint="default"/>
      </w:rPr>
    </w:lvl>
  </w:abstractNum>
  <w:abstractNum w:abstractNumId="16" w15:restartNumberingAfterBreak="0">
    <w:nsid w:val="42E04AB9"/>
    <w:multiLevelType w:val="hybridMultilevel"/>
    <w:tmpl w:val="AA2E2B9C"/>
    <w:lvl w:ilvl="0" w:tplc="C5C0DCA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3175D4"/>
    <w:multiLevelType w:val="hybridMultilevel"/>
    <w:tmpl w:val="0CFED576"/>
    <w:lvl w:ilvl="0" w:tplc="C5C0DCA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92421B"/>
    <w:multiLevelType w:val="multilevel"/>
    <w:tmpl w:val="1A30FE60"/>
    <w:lvl w:ilvl="0">
      <w:start w:val="1"/>
      <w:numFmt w:val="lowerLetter"/>
      <w:lvlText w:val="%1)"/>
      <w:lvlJc w:val="left"/>
      <w:pPr>
        <w:tabs>
          <w:tab w:val="num" w:pos="99"/>
        </w:tabs>
        <w:ind w:left="99" w:hanging="360"/>
      </w:pPr>
      <w:rPr>
        <w:sz w:val="20"/>
      </w:rPr>
    </w:lvl>
    <w:lvl w:ilvl="1">
      <w:start w:val="1"/>
      <w:numFmt w:val="bullet"/>
      <w:lvlText w:val="o"/>
      <w:lvlJc w:val="left"/>
      <w:pPr>
        <w:tabs>
          <w:tab w:val="num" w:pos="819"/>
        </w:tabs>
        <w:ind w:left="819" w:hanging="360"/>
      </w:pPr>
      <w:rPr>
        <w:rFonts w:ascii="Courier New" w:hAnsi="Courier New" w:cs="Times New Roman" w:hint="default"/>
        <w:sz w:val="20"/>
      </w:rPr>
    </w:lvl>
    <w:lvl w:ilvl="2">
      <w:start w:val="1"/>
      <w:numFmt w:val="bullet"/>
      <w:lvlText w:val=""/>
      <w:lvlJc w:val="left"/>
      <w:pPr>
        <w:tabs>
          <w:tab w:val="num" w:pos="1539"/>
        </w:tabs>
        <w:ind w:left="1539" w:hanging="360"/>
      </w:pPr>
      <w:rPr>
        <w:rFonts w:ascii="Wingdings" w:hAnsi="Wingdings" w:hint="default"/>
        <w:sz w:val="20"/>
      </w:rPr>
    </w:lvl>
    <w:lvl w:ilvl="3">
      <w:start w:val="1"/>
      <w:numFmt w:val="bullet"/>
      <w:lvlText w:val=""/>
      <w:lvlJc w:val="left"/>
      <w:pPr>
        <w:tabs>
          <w:tab w:val="num" w:pos="2259"/>
        </w:tabs>
        <w:ind w:left="2259" w:hanging="360"/>
      </w:pPr>
      <w:rPr>
        <w:rFonts w:ascii="Wingdings" w:hAnsi="Wingdings" w:hint="default"/>
        <w:sz w:val="20"/>
      </w:rPr>
    </w:lvl>
    <w:lvl w:ilvl="4">
      <w:start w:val="1"/>
      <w:numFmt w:val="bullet"/>
      <w:lvlText w:val=""/>
      <w:lvlJc w:val="left"/>
      <w:pPr>
        <w:tabs>
          <w:tab w:val="num" w:pos="2979"/>
        </w:tabs>
        <w:ind w:left="2979" w:hanging="360"/>
      </w:pPr>
      <w:rPr>
        <w:rFonts w:ascii="Wingdings" w:hAnsi="Wingdings" w:hint="default"/>
        <w:sz w:val="20"/>
      </w:rPr>
    </w:lvl>
    <w:lvl w:ilvl="5">
      <w:start w:val="1"/>
      <w:numFmt w:val="bullet"/>
      <w:lvlText w:val=""/>
      <w:lvlJc w:val="left"/>
      <w:pPr>
        <w:tabs>
          <w:tab w:val="num" w:pos="3699"/>
        </w:tabs>
        <w:ind w:left="3699" w:hanging="360"/>
      </w:pPr>
      <w:rPr>
        <w:rFonts w:ascii="Wingdings" w:hAnsi="Wingdings" w:hint="default"/>
        <w:sz w:val="20"/>
      </w:rPr>
    </w:lvl>
    <w:lvl w:ilvl="6">
      <w:start w:val="1"/>
      <w:numFmt w:val="bullet"/>
      <w:lvlText w:val=""/>
      <w:lvlJc w:val="left"/>
      <w:pPr>
        <w:tabs>
          <w:tab w:val="num" w:pos="4419"/>
        </w:tabs>
        <w:ind w:left="4419" w:hanging="360"/>
      </w:pPr>
      <w:rPr>
        <w:rFonts w:ascii="Wingdings" w:hAnsi="Wingdings" w:hint="default"/>
        <w:sz w:val="20"/>
      </w:rPr>
    </w:lvl>
    <w:lvl w:ilvl="7">
      <w:start w:val="1"/>
      <w:numFmt w:val="bullet"/>
      <w:lvlText w:val=""/>
      <w:lvlJc w:val="left"/>
      <w:pPr>
        <w:tabs>
          <w:tab w:val="num" w:pos="5139"/>
        </w:tabs>
        <w:ind w:left="5139" w:hanging="360"/>
      </w:pPr>
      <w:rPr>
        <w:rFonts w:ascii="Wingdings" w:hAnsi="Wingdings" w:hint="default"/>
        <w:sz w:val="20"/>
      </w:rPr>
    </w:lvl>
    <w:lvl w:ilvl="8">
      <w:start w:val="1"/>
      <w:numFmt w:val="bullet"/>
      <w:lvlText w:val=""/>
      <w:lvlJc w:val="left"/>
      <w:pPr>
        <w:tabs>
          <w:tab w:val="num" w:pos="5859"/>
        </w:tabs>
        <w:ind w:left="5859" w:hanging="360"/>
      </w:pPr>
      <w:rPr>
        <w:rFonts w:ascii="Wingdings" w:hAnsi="Wingdings" w:hint="default"/>
        <w:sz w:val="20"/>
      </w:rPr>
    </w:lvl>
  </w:abstractNum>
  <w:abstractNum w:abstractNumId="19" w15:restartNumberingAfterBreak="0">
    <w:nsid w:val="493A0282"/>
    <w:multiLevelType w:val="hybridMultilevel"/>
    <w:tmpl w:val="F2F65B44"/>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4D9D48AC"/>
    <w:multiLevelType w:val="hybridMultilevel"/>
    <w:tmpl w:val="56348A7C"/>
    <w:lvl w:ilvl="0" w:tplc="C5C0DCA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4E173C0"/>
    <w:multiLevelType w:val="hybridMultilevel"/>
    <w:tmpl w:val="C6A68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DB2979"/>
    <w:multiLevelType w:val="multilevel"/>
    <w:tmpl w:val="721E7D3C"/>
    <w:lvl w:ilvl="0">
      <w:start w:val="1"/>
      <w:numFmt w:val="decimal"/>
      <w:lvlText w:val="%1."/>
      <w:lvlJc w:val="left"/>
      <w:pPr>
        <w:ind w:left="7023" w:hanging="360"/>
      </w:pPr>
      <w:rPr>
        <w:rFonts w:hint="default"/>
        <w:i w:val="0"/>
        <w:color w:val="0000FF"/>
      </w:rPr>
    </w:lvl>
    <w:lvl w:ilvl="1">
      <w:start w:val="1"/>
      <w:numFmt w:val="decimal"/>
      <w:isLgl/>
      <w:lvlText w:val="%1.%2."/>
      <w:lvlJc w:val="left"/>
      <w:pPr>
        <w:ind w:left="1080" w:hanging="720"/>
      </w:pPr>
      <w:rPr>
        <w:rFonts w:hint="default"/>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71C5957"/>
    <w:multiLevelType w:val="hybridMultilevel"/>
    <w:tmpl w:val="33E4250E"/>
    <w:lvl w:ilvl="0" w:tplc="C5C0DCA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C066D47"/>
    <w:multiLevelType w:val="hybridMultilevel"/>
    <w:tmpl w:val="3CF27B2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CA00A39"/>
    <w:multiLevelType w:val="hybridMultilevel"/>
    <w:tmpl w:val="A984C07C"/>
    <w:lvl w:ilvl="0" w:tplc="893EA316">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EC2361C"/>
    <w:multiLevelType w:val="hybridMultilevel"/>
    <w:tmpl w:val="CA70A71C"/>
    <w:lvl w:ilvl="0" w:tplc="C5C0DCA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35827564">
    <w:abstractNumId w:val="22"/>
  </w:num>
  <w:num w:numId="2" w16cid:durableId="1946230904">
    <w:abstractNumId w:val="4"/>
  </w:num>
  <w:num w:numId="3" w16cid:durableId="1659963663">
    <w:abstractNumId w:val="0"/>
  </w:num>
  <w:num w:numId="4" w16cid:durableId="1601832896">
    <w:abstractNumId w:val="9"/>
  </w:num>
  <w:num w:numId="5" w16cid:durableId="812063129">
    <w:abstractNumId w:val="21"/>
  </w:num>
  <w:num w:numId="6" w16cid:durableId="1467163129">
    <w:abstractNumId w:val="3"/>
  </w:num>
  <w:num w:numId="7" w16cid:durableId="367804260">
    <w:abstractNumId w:val="18"/>
  </w:num>
  <w:num w:numId="8" w16cid:durableId="1891767953">
    <w:abstractNumId w:val="7"/>
  </w:num>
  <w:num w:numId="9" w16cid:durableId="1516533415">
    <w:abstractNumId w:val="12"/>
  </w:num>
  <w:num w:numId="10" w16cid:durableId="1690910476">
    <w:abstractNumId w:val="26"/>
  </w:num>
  <w:num w:numId="11" w16cid:durableId="1062020059">
    <w:abstractNumId w:val="23"/>
  </w:num>
  <w:num w:numId="12" w16cid:durableId="415714150">
    <w:abstractNumId w:val="8"/>
  </w:num>
  <w:num w:numId="13" w16cid:durableId="1830823598">
    <w:abstractNumId w:val="20"/>
  </w:num>
  <w:num w:numId="14" w16cid:durableId="1420834468">
    <w:abstractNumId w:val="1"/>
  </w:num>
  <w:num w:numId="15" w16cid:durableId="1401100403">
    <w:abstractNumId w:val="19"/>
  </w:num>
  <w:num w:numId="16" w16cid:durableId="294483255">
    <w:abstractNumId w:val="2"/>
  </w:num>
  <w:num w:numId="17" w16cid:durableId="498275905">
    <w:abstractNumId w:val="17"/>
  </w:num>
  <w:num w:numId="18" w16cid:durableId="828525728">
    <w:abstractNumId w:val="16"/>
  </w:num>
  <w:num w:numId="19" w16cid:durableId="1984773112">
    <w:abstractNumId w:val="11"/>
  </w:num>
  <w:num w:numId="20" w16cid:durableId="75179217">
    <w:abstractNumId w:val="24"/>
  </w:num>
  <w:num w:numId="21" w16cid:durableId="978878039">
    <w:abstractNumId w:val="6"/>
  </w:num>
  <w:num w:numId="22" w16cid:durableId="1674063865">
    <w:abstractNumId w:val="14"/>
  </w:num>
  <w:num w:numId="23" w16cid:durableId="1933926664">
    <w:abstractNumId w:val="15"/>
  </w:num>
  <w:num w:numId="24" w16cid:durableId="1455173883">
    <w:abstractNumId w:val="25"/>
  </w:num>
  <w:num w:numId="25" w16cid:durableId="2017801373">
    <w:abstractNumId w:val="5"/>
  </w:num>
  <w:num w:numId="26" w16cid:durableId="453796366">
    <w:abstractNumId w:val="10"/>
  </w:num>
  <w:num w:numId="27" w16cid:durableId="850755308">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1C47"/>
    <w:rsid w:val="000036CE"/>
    <w:rsid w:val="00004DEB"/>
    <w:rsid w:val="00010810"/>
    <w:rsid w:val="00010D85"/>
    <w:rsid w:val="000113FE"/>
    <w:rsid w:val="0002628F"/>
    <w:rsid w:val="00026408"/>
    <w:rsid w:val="00026FD7"/>
    <w:rsid w:val="00033599"/>
    <w:rsid w:val="00033738"/>
    <w:rsid w:val="0003706A"/>
    <w:rsid w:val="000408C3"/>
    <w:rsid w:val="000412A6"/>
    <w:rsid w:val="00041B31"/>
    <w:rsid w:val="000440F9"/>
    <w:rsid w:val="00044D9B"/>
    <w:rsid w:val="000462C3"/>
    <w:rsid w:val="0004654B"/>
    <w:rsid w:val="00051720"/>
    <w:rsid w:val="0005391C"/>
    <w:rsid w:val="00054A29"/>
    <w:rsid w:val="000628B4"/>
    <w:rsid w:val="00063F9C"/>
    <w:rsid w:val="00067340"/>
    <w:rsid w:val="000717C5"/>
    <w:rsid w:val="0007304E"/>
    <w:rsid w:val="00075227"/>
    <w:rsid w:val="0007527A"/>
    <w:rsid w:val="00076A80"/>
    <w:rsid w:val="0008505B"/>
    <w:rsid w:val="000879D6"/>
    <w:rsid w:val="000919AF"/>
    <w:rsid w:val="0009249C"/>
    <w:rsid w:val="00092B0B"/>
    <w:rsid w:val="000933A7"/>
    <w:rsid w:val="00095555"/>
    <w:rsid w:val="00095590"/>
    <w:rsid w:val="00095B3A"/>
    <w:rsid w:val="000A00B0"/>
    <w:rsid w:val="000A01BC"/>
    <w:rsid w:val="000A0E4E"/>
    <w:rsid w:val="000A4A16"/>
    <w:rsid w:val="000B2494"/>
    <w:rsid w:val="000B3849"/>
    <w:rsid w:val="000C130A"/>
    <w:rsid w:val="000C3112"/>
    <w:rsid w:val="000C3A12"/>
    <w:rsid w:val="000C44BC"/>
    <w:rsid w:val="000C6AB1"/>
    <w:rsid w:val="000E0794"/>
    <w:rsid w:val="000E28DF"/>
    <w:rsid w:val="000E3C1A"/>
    <w:rsid w:val="000F2A19"/>
    <w:rsid w:val="000F3C4F"/>
    <w:rsid w:val="000F61BF"/>
    <w:rsid w:val="000F7954"/>
    <w:rsid w:val="00100863"/>
    <w:rsid w:val="0010174D"/>
    <w:rsid w:val="0010252E"/>
    <w:rsid w:val="001046A6"/>
    <w:rsid w:val="00106B92"/>
    <w:rsid w:val="00106D74"/>
    <w:rsid w:val="00107F54"/>
    <w:rsid w:val="001175EE"/>
    <w:rsid w:val="00117FA4"/>
    <w:rsid w:val="00121C3C"/>
    <w:rsid w:val="00125269"/>
    <w:rsid w:val="001322FB"/>
    <w:rsid w:val="00132940"/>
    <w:rsid w:val="001332A4"/>
    <w:rsid w:val="00150D2E"/>
    <w:rsid w:val="001523F1"/>
    <w:rsid w:val="00153021"/>
    <w:rsid w:val="00153EE8"/>
    <w:rsid w:val="00154E10"/>
    <w:rsid w:val="0016214F"/>
    <w:rsid w:val="00162A3C"/>
    <w:rsid w:val="00165481"/>
    <w:rsid w:val="001807F7"/>
    <w:rsid w:val="00180E11"/>
    <w:rsid w:val="00184A87"/>
    <w:rsid w:val="00190123"/>
    <w:rsid w:val="00192E2E"/>
    <w:rsid w:val="00194412"/>
    <w:rsid w:val="00196F11"/>
    <w:rsid w:val="001A0A93"/>
    <w:rsid w:val="001B39BA"/>
    <w:rsid w:val="001C1B76"/>
    <w:rsid w:val="001C414A"/>
    <w:rsid w:val="001C5355"/>
    <w:rsid w:val="001D1C23"/>
    <w:rsid w:val="001E0575"/>
    <w:rsid w:val="001E0F77"/>
    <w:rsid w:val="001E2067"/>
    <w:rsid w:val="001E4AA5"/>
    <w:rsid w:val="001F0045"/>
    <w:rsid w:val="001F0836"/>
    <w:rsid w:val="001F4A91"/>
    <w:rsid w:val="0020206A"/>
    <w:rsid w:val="00205C53"/>
    <w:rsid w:val="00221CB3"/>
    <w:rsid w:val="0022737F"/>
    <w:rsid w:val="00236B55"/>
    <w:rsid w:val="0023704B"/>
    <w:rsid w:val="00243E10"/>
    <w:rsid w:val="002508A9"/>
    <w:rsid w:val="002576EC"/>
    <w:rsid w:val="00262BC4"/>
    <w:rsid w:val="002675A2"/>
    <w:rsid w:val="002749A0"/>
    <w:rsid w:val="002900CC"/>
    <w:rsid w:val="00296019"/>
    <w:rsid w:val="002B28F6"/>
    <w:rsid w:val="002B3124"/>
    <w:rsid w:val="002B38B6"/>
    <w:rsid w:val="002B3A9E"/>
    <w:rsid w:val="002C02F3"/>
    <w:rsid w:val="002C0E47"/>
    <w:rsid w:val="002C3ED7"/>
    <w:rsid w:val="002C5BE4"/>
    <w:rsid w:val="002F0695"/>
    <w:rsid w:val="003022F5"/>
    <w:rsid w:val="00312E43"/>
    <w:rsid w:val="003211F4"/>
    <w:rsid w:val="003234D1"/>
    <w:rsid w:val="00325925"/>
    <w:rsid w:val="00327482"/>
    <w:rsid w:val="0033243A"/>
    <w:rsid w:val="003329B6"/>
    <w:rsid w:val="0033402B"/>
    <w:rsid w:val="003351F9"/>
    <w:rsid w:val="00341371"/>
    <w:rsid w:val="003418A4"/>
    <w:rsid w:val="0034485E"/>
    <w:rsid w:val="003448E5"/>
    <w:rsid w:val="00345A27"/>
    <w:rsid w:val="00346D00"/>
    <w:rsid w:val="00347B49"/>
    <w:rsid w:val="00350730"/>
    <w:rsid w:val="00352D7F"/>
    <w:rsid w:val="003532DD"/>
    <w:rsid w:val="00362518"/>
    <w:rsid w:val="00365853"/>
    <w:rsid w:val="003660E4"/>
    <w:rsid w:val="00373817"/>
    <w:rsid w:val="00377F8C"/>
    <w:rsid w:val="00391B14"/>
    <w:rsid w:val="00393F5C"/>
    <w:rsid w:val="003943B4"/>
    <w:rsid w:val="003A12D9"/>
    <w:rsid w:val="003A7631"/>
    <w:rsid w:val="003C0151"/>
    <w:rsid w:val="003C32C5"/>
    <w:rsid w:val="003C32CD"/>
    <w:rsid w:val="003C3943"/>
    <w:rsid w:val="003C405D"/>
    <w:rsid w:val="003D4270"/>
    <w:rsid w:val="003E04C4"/>
    <w:rsid w:val="003E3204"/>
    <w:rsid w:val="003E5DF0"/>
    <w:rsid w:val="003F1440"/>
    <w:rsid w:val="00410056"/>
    <w:rsid w:val="00410896"/>
    <w:rsid w:val="00414B45"/>
    <w:rsid w:val="004166FE"/>
    <w:rsid w:val="00421D3A"/>
    <w:rsid w:val="00423426"/>
    <w:rsid w:val="004249DE"/>
    <w:rsid w:val="004256AA"/>
    <w:rsid w:val="0043114A"/>
    <w:rsid w:val="00433963"/>
    <w:rsid w:val="00433C8A"/>
    <w:rsid w:val="0043699A"/>
    <w:rsid w:val="00441408"/>
    <w:rsid w:val="004429AD"/>
    <w:rsid w:val="00446129"/>
    <w:rsid w:val="004469A9"/>
    <w:rsid w:val="004479CD"/>
    <w:rsid w:val="0045008C"/>
    <w:rsid w:val="00456D55"/>
    <w:rsid w:val="00463071"/>
    <w:rsid w:val="00463A7F"/>
    <w:rsid w:val="00466D62"/>
    <w:rsid w:val="004715C9"/>
    <w:rsid w:val="004736B4"/>
    <w:rsid w:val="00477C05"/>
    <w:rsid w:val="00477E07"/>
    <w:rsid w:val="00480FCF"/>
    <w:rsid w:val="00481D95"/>
    <w:rsid w:val="00481E2E"/>
    <w:rsid w:val="0048203E"/>
    <w:rsid w:val="00486569"/>
    <w:rsid w:val="00492B9F"/>
    <w:rsid w:val="00492DD6"/>
    <w:rsid w:val="00496647"/>
    <w:rsid w:val="004A4376"/>
    <w:rsid w:val="004A72BA"/>
    <w:rsid w:val="004B6F61"/>
    <w:rsid w:val="004C2F0F"/>
    <w:rsid w:val="004C3B81"/>
    <w:rsid w:val="004D31DC"/>
    <w:rsid w:val="004D7A8E"/>
    <w:rsid w:val="004E0521"/>
    <w:rsid w:val="004E060E"/>
    <w:rsid w:val="004E3A99"/>
    <w:rsid w:val="004E4D0A"/>
    <w:rsid w:val="004F10A2"/>
    <w:rsid w:val="004F546D"/>
    <w:rsid w:val="005011DF"/>
    <w:rsid w:val="0050793D"/>
    <w:rsid w:val="005142F1"/>
    <w:rsid w:val="0052225F"/>
    <w:rsid w:val="00527D0D"/>
    <w:rsid w:val="00531F71"/>
    <w:rsid w:val="0053318C"/>
    <w:rsid w:val="00535564"/>
    <w:rsid w:val="00536D6B"/>
    <w:rsid w:val="005504C7"/>
    <w:rsid w:val="00560FFE"/>
    <w:rsid w:val="00562226"/>
    <w:rsid w:val="005657D8"/>
    <w:rsid w:val="005707F2"/>
    <w:rsid w:val="00576750"/>
    <w:rsid w:val="00577934"/>
    <w:rsid w:val="005924DE"/>
    <w:rsid w:val="00592B2E"/>
    <w:rsid w:val="0059464F"/>
    <w:rsid w:val="00596713"/>
    <w:rsid w:val="005A52A6"/>
    <w:rsid w:val="005A7EC2"/>
    <w:rsid w:val="005B4DA2"/>
    <w:rsid w:val="005E671F"/>
    <w:rsid w:val="005E7CB0"/>
    <w:rsid w:val="005F19BC"/>
    <w:rsid w:val="005F3114"/>
    <w:rsid w:val="005F5E5E"/>
    <w:rsid w:val="005F6330"/>
    <w:rsid w:val="0060574A"/>
    <w:rsid w:val="00605C37"/>
    <w:rsid w:val="00607C2A"/>
    <w:rsid w:val="00615103"/>
    <w:rsid w:val="0061625B"/>
    <w:rsid w:val="00625714"/>
    <w:rsid w:val="00632ACA"/>
    <w:rsid w:val="00641ED6"/>
    <w:rsid w:val="00650445"/>
    <w:rsid w:val="006516B1"/>
    <w:rsid w:val="006522D0"/>
    <w:rsid w:val="00652CB6"/>
    <w:rsid w:val="00654AD7"/>
    <w:rsid w:val="00655794"/>
    <w:rsid w:val="00661C1D"/>
    <w:rsid w:val="006638FC"/>
    <w:rsid w:val="006739A6"/>
    <w:rsid w:val="00673AB2"/>
    <w:rsid w:val="006759D3"/>
    <w:rsid w:val="00676CC4"/>
    <w:rsid w:val="00681E52"/>
    <w:rsid w:val="00691F79"/>
    <w:rsid w:val="00696D2D"/>
    <w:rsid w:val="006976F2"/>
    <w:rsid w:val="006A433E"/>
    <w:rsid w:val="006A48F9"/>
    <w:rsid w:val="006A4D6B"/>
    <w:rsid w:val="006A634E"/>
    <w:rsid w:val="006A7B4C"/>
    <w:rsid w:val="006B0A5C"/>
    <w:rsid w:val="006B491C"/>
    <w:rsid w:val="006B7EAD"/>
    <w:rsid w:val="006C5B8B"/>
    <w:rsid w:val="006C7B9A"/>
    <w:rsid w:val="006D085D"/>
    <w:rsid w:val="006D130A"/>
    <w:rsid w:val="00700A35"/>
    <w:rsid w:val="00705BE7"/>
    <w:rsid w:val="00706FD3"/>
    <w:rsid w:val="007135C2"/>
    <w:rsid w:val="00713C0F"/>
    <w:rsid w:val="00716DD4"/>
    <w:rsid w:val="00723EFD"/>
    <w:rsid w:val="0073421A"/>
    <w:rsid w:val="00735710"/>
    <w:rsid w:val="00735E13"/>
    <w:rsid w:val="007378A5"/>
    <w:rsid w:val="00740A0E"/>
    <w:rsid w:val="00740FD3"/>
    <w:rsid w:val="00741C87"/>
    <w:rsid w:val="007430A6"/>
    <w:rsid w:val="0074716A"/>
    <w:rsid w:val="007475E8"/>
    <w:rsid w:val="007516A5"/>
    <w:rsid w:val="00754C25"/>
    <w:rsid w:val="0075739C"/>
    <w:rsid w:val="00757733"/>
    <w:rsid w:val="00764017"/>
    <w:rsid w:val="00766072"/>
    <w:rsid w:val="00773D23"/>
    <w:rsid w:val="007762E5"/>
    <w:rsid w:val="007803B5"/>
    <w:rsid w:val="00780EA9"/>
    <w:rsid w:val="00782AD9"/>
    <w:rsid w:val="007906B7"/>
    <w:rsid w:val="007913DB"/>
    <w:rsid w:val="00793A9A"/>
    <w:rsid w:val="007A2EF8"/>
    <w:rsid w:val="007A61C8"/>
    <w:rsid w:val="007B15AF"/>
    <w:rsid w:val="007B22E3"/>
    <w:rsid w:val="007B2CE8"/>
    <w:rsid w:val="007B564C"/>
    <w:rsid w:val="007B5732"/>
    <w:rsid w:val="007C18C2"/>
    <w:rsid w:val="007C3214"/>
    <w:rsid w:val="007C32A4"/>
    <w:rsid w:val="007C7457"/>
    <w:rsid w:val="007D1979"/>
    <w:rsid w:val="007D6179"/>
    <w:rsid w:val="007E056C"/>
    <w:rsid w:val="007E6CE1"/>
    <w:rsid w:val="007F2F69"/>
    <w:rsid w:val="007F6348"/>
    <w:rsid w:val="00806246"/>
    <w:rsid w:val="008142F5"/>
    <w:rsid w:val="008238F4"/>
    <w:rsid w:val="008312D9"/>
    <w:rsid w:val="00831CAA"/>
    <w:rsid w:val="00832AC3"/>
    <w:rsid w:val="00832ECE"/>
    <w:rsid w:val="00841661"/>
    <w:rsid w:val="0084230A"/>
    <w:rsid w:val="00846B82"/>
    <w:rsid w:val="008472D2"/>
    <w:rsid w:val="008505D1"/>
    <w:rsid w:val="008540F7"/>
    <w:rsid w:val="00856E51"/>
    <w:rsid w:val="0085741B"/>
    <w:rsid w:val="0086585A"/>
    <w:rsid w:val="00882D17"/>
    <w:rsid w:val="0088627D"/>
    <w:rsid w:val="0089175B"/>
    <w:rsid w:val="00892AA5"/>
    <w:rsid w:val="008972CC"/>
    <w:rsid w:val="008A0867"/>
    <w:rsid w:val="008A1A51"/>
    <w:rsid w:val="008A43CF"/>
    <w:rsid w:val="008A534D"/>
    <w:rsid w:val="008A54BC"/>
    <w:rsid w:val="008B366C"/>
    <w:rsid w:val="008B61B4"/>
    <w:rsid w:val="008B63D5"/>
    <w:rsid w:val="008B64FE"/>
    <w:rsid w:val="008C0C17"/>
    <w:rsid w:val="008C692D"/>
    <w:rsid w:val="008C793F"/>
    <w:rsid w:val="008D246F"/>
    <w:rsid w:val="008D4E8B"/>
    <w:rsid w:val="008D6F8F"/>
    <w:rsid w:val="008E2887"/>
    <w:rsid w:val="008E4CF9"/>
    <w:rsid w:val="008E6BBF"/>
    <w:rsid w:val="008E7C17"/>
    <w:rsid w:val="008F65E9"/>
    <w:rsid w:val="009005D3"/>
    <w:rsid w:val="00900808"/>
    <w:rsid w:val="009022BE"/>
    <w:rsid w:val="00902DE4"/>
    <w:rsid w:val="00904188"/>
    <w:rsid w:val="009072F9"/>
    <w:rsid w:val="009112C5"/>
    <w:rsid w:val="00911444"/>
    <w:rsid w:val="0091410D"/>
    <w:rsid w:val="0092233B"/>
    <w:rsid w:val="00932D40"/>
    <w:rsid w:val="00936380"/>
    <w:rsid w:val="009413C0"/>
    <w:rsid w:val="00944E87"/>
    <w:rsid w:val="00950F71"/>
    <w:rsid w:val="00951DA2"/>
    <w:rsid w:val="00952C2A"/>
    <w:rsid w:val="009628F4"/>
    <w:rsid w:val="00963F75"/>
    <w:rsid w:val="0096660B"/>
    <w:rsid w:val="00967BDC"/>
    <w:rsid w:val="00972E4D"/>
    <w:rsid w:val="00973523"/>
    <w:rsid w:val="00973AD5"/>
    <w:rsid w:val="009760F9"/>
    <w:rsid w:val="00980A16"/>
    <w:rsid w:val="009850F5"/>
    <w:rsid w:val="00993DBE"/>
    <w:rsid w:val="009A203A"/>
    <w:rsid w:val="009A3768"/>
    <w:rsid w:val="009A5E2C"/>
    <w:rsid w:val="009A6F9B"/>
    <w:rsid w:val="009A7BCC"/>
    <w:rsid w:val="009B49E0"/>
    <w:rsid w:val="009B6CD4"/>
    <w:rsid w:val="009C0373"/>
    <w:rsid w:val="009C2D1C"/>
    <w:rsid w:val="009C32E0"/>
    <w:rsid w:val="009C6A78"/>
    <w:rsid w:val="009C738D"/>
    <w:rsid w:val="009D13D4"/>
    <w:rsid w:val="009D1419"/>
    <w:rsid w:val="009D278F"/>
    <w:rsid w:val="009D5B55"/>
    <w:rsid w:val="009D7143"/>
    <w:rsid w:val="009E0131"/>
    <w:rsid w:val="009F6554"/>
    <w:rsid w:val="00A06CA3"/>
    <w:rsid w:val="00A07A05"/>
    <w:rsid w:val="00A131A6"/>
    <w:rsid w:val="00A13ABB"/>
    <w:rsid w:val="00A164E2"/>
    <w:rsid w:val="00A1779C"/>
    <w:rsid w:val="00A206A5"/>
    <w:rsid w:val="00A24354"/>
    <w:rsid w:val="00A27981"/>
    <w:rsid w:val="00A27CF3"/>
    <w:rsid w:val="00A31DB6"/>
    <w:rsid w:val="00A3358C"/>
    <w:rsid w:val="00A3373C"/>
    <w:rsid w:val="00A34DB6"/>
    <w:rsid w:val="00A360D5"/>
    <w:rsid w:val="00A468A0"/>
    <w:rsid w:val="00A523AD"/>
    <w:rsid w:val="00A62F22"/>
    <w:rsid w:val="00A64A98"/>
    <w:rsid w:val="00A80516"/>
    <w:rsid w:val="00A809CB"/>
    <w:rsid w:val="00A830D6"/>
    <w:rsid w:val="00A84FB9"/>
    <w:rsid w:val="00A95F05"/>
    <w:rsid w:val="00A967F7"/>
    <w:rsid w:val="00AA49A8"/>
    <w:rsid w:val="00AA5F6F"/>
    <w:rsid w:val="00AB1933"/>
    <w:rsid w:val="00AB21E0"/>
    <w:rsid w:val="00AB4115"/>
    <w:rsid w:val="00AD300D"/>
    <w:rsid w:val="00AD7874"/>
    <w:rsid w:val="00AE2B60"/>
    <w:rsid w:val="00AE31B9"/>
    <w:rsid w:val="00AE5D9F"/>
    <w:rsid w:val="00AE61EE"/>
    <w:rsid w:val="00AE6639"/>
    <w:rsid w:val="00AF1488"/>
    <w:rsid w:val="00AF4E75"/>
    <w:rsid w:val="00B0032C"/>
    <w:rsid w:val="00B037BB"/>
    <w:rsid w:val="00B07831"/>
    <w:rsid w:val="00B24EE9"/>
    <w:rsid w:val="00B34188"/>
    <w:rsid w:val="00B359F6"/>
    <w:rsid w:val="00B36279"/>
    <w:rsid w:val="00B37C5D"/>
    <w:rsid w:val="00B45078"/>
    <w:rsid w:val="00B47F14"/>
    <w:rsid w:val="00B554FF"/>
    <w:rsid w:val="00B61A31"/>
    <w:rsid w:val="00B63510"/>
    <w:rsid w:val="00B64A1B"/>
    <w:rsid w:val="00B65387"/>
    <w:rsid w:val="00B653CA"/>
    <w:rsid w:val="00B7121D"/>
    <w:rsid w:val="00B76DE0"/>
    <w:rsid w:val="00B80E40"/>
    <w:rsid w:val="00B81F0C"/>
    <w:rsid w:val="00B9700C"/>
    <w:rsid w:val="00BA1629"/>
    <w:rsid w:val="00BA7AC3"/>
    <w:rsid w:val="00BB040A"/>
    <w:rsid w:val="00BB1A60"/>
    <w:rsid w:val="00BB24D0"/>
    <w:rsid w:val="00BB419D"/>
    <w:rsid w:val="00BC4224"/>
    <w:rsid w:val="00BC4E37"/>
    <w:rsid w:val="00BD026B"/>
    <w:rsid w:val="00BD2390"/>
    <w:rsid w:val="00BD4C95"/>
    <w:rsid w:val="00BD575B"/>
    <w:rsid w:val="00BE3926"/>
    <w:rsid w:val="00BE3BA8"/>
    <w:rsid w:val="00BE50FF"/>
    <w:rsid w:val="00BE695C"/>
    <w:rsid w:val="00BE6AF6"/>
    <w:rsid w:val="00BF2D93"/>
    <w:rsid w:val="00BF391A"/>
    <w:rsid w:val="00BF6FCC"/>
    <w:rsid w:val="00C00B1B"/>
    <w:rsid w:val="00C0165D"/>
    <w:rsid w:val="00C0671A"/>
    <w:rsid w:val="00C1066B"/>
    <w:rsid w:val="00C20654"/>
    <w:rsid w:val="00C211C7"/>
    <w:rsid w:val="00C34210"/>
    <w:rsid w:val="00C34529"/>
    <w:rsid w:val="00C34720"/>
    <w:rsid w:val="00C407E4"/>
    <w:rsid w:val="00C444E6"/>
    <w:rsid w:val="00C4599B"/>
    <w:rsid w:val="00C46D8E"/>
    <w:rsid w:val="00C50902"/>
    <w:rsid w:val="00C5749D"/>
    <w:rsid w:val="00C600E7"/>
    <w:rsid w:val="00C607EB"/>
    <w:rsid w:val="00C611B3"/>
    <w:rsid w:val="00C67ECB"/>
    <w:rsid w:val="00C70E49"/>
    <w:rsid w:val="00C7204F"/>
    <w:rsid w:val="00C72BCC"/>
    <w:rsid w:val="00C7336F"/>
    <w:rsid w:val="00C81276"/>
    <w:rsid w:val="00C821CE"/>
    <w:rsid w:val="00C827CD"/>
    <w:rsid w:val="00C8435B"/>
    <w:rsid w:val="00C84877"/>
    <w:rsid w:val="00C85377"/>
    <w:rsid w:val="00C91D4D"/>
    <w:rsid w:val="00C94749"/>
    <w:rsid w:val="00CA2ED8"/>
    <w:rsid w:val="00CA3A64"/>
    <w:rsid w:val="00CA3F5D"/>
    <w:rsid w:val="00CB16B2"/>
    <w:rsid w:val="00CB3371"/>
    <w:rsid w:val="00CB339C"/>
    <w:rsid w:val="00CB6633"/>
    <w:rsid w:val="00CC565C"/>
    <w:rsid w:val="00CC76C1"/>
    <w:rsid w:val="00CD02E5"/>
    <w:rsid w:val="00CD2619"/>
    <w:rsid w:val="00CD4597"/>
    <w:rsid w:val="00CD5AEA"/>
    <w:rsid w:val="00CD71A9"/>
    <w:rsid w:val="00CD7D83"/>
    <w:rsid w:val="00CD7F48"/>
    <w:rsid w:val="00CE4DAE"/>
    <w:rsid w:val="00CE5A65"/>
    <w:rsid w:val="00CE5E3B"/>
    <w:rsid w:val="00CE747B"/>
    <w:rsid w:val="00CE7821"/>
    <w:rsid w:val="00CF1D13"/>
    <w:rsid w:val="00CF3E5A"/>
    <w:rsid w:val="00D05BE9"/>
    <w:rsid w:val="00D05DDA"/>
    <w:rsid w:val="00D10E8F"/>
    <w:rsid w:val="00D11D23"/>
    <w:rsid w:val="00D211CD"/>
    <w:rsid w:val="00D34EC2"/>
    <w:rsid w:val="00D35445"/>
    <w:rsid w:val="00D42B0C"/>
    <w:rsid w:val="00D46E2C"/>
    <w:rsid w:val="00D471BF"/>
    <w:rsid w:val="00D520FD"/>
    <w:rsid w:val="00D54B19"/>
    <w:rsid w:val="00D60F9E"/>
    <w:rsid w:val="00D63AAB"/>
    <w:rsid w:val="00D65648"/>
    <w:rsid w:val="00D67CB6"/>
    <w:rsid w:val="00D722BC"/>
    <w:rsid w:val="00D75718"/>
    <w:rsid w:val="00D75D68"/>
    <w:rsid w:val="00D7714C"/>
    <w:rsid w:val="00D81E9C"/>
    <w:rsid w:val="00D84790"/>
    <w:rsid w:val="00D85B06"/>
    <w:rsid w:val="00D860A7"/>
    <w:rsid w:val="00D94E02"/>
    <w:rsid w:val="00DA3058"/>
    <w:rsid w:val="00DB09CE"/>
    <w:rsid w:val="00DB243E"/>
    <w:rsid w:val="00DC1C47"/>
    <w:rsid w:val="00DC3E7E"/>
    <w:rsid w:val="00DC4670"/>
    <w:rsid w:val="00DD25F2"/>
    <w:rsid w:val="00DD29B3"/>
    <w:rsid w:val="00DE0CE4"/>
    <w:rsid w:val="00DE2430"/>
    <w:rsid w:val="00DE5941"/>
    <w:rsid w:val="00DE66CE"/>
    <w:rsid w:val="00DE6737"/>
    <w:rsid w:val="00DF0D54"/>
    <w:rsid w:val="00E1190C"/>
    <w:rsid w:val="00E1270C"/>
    <w:rsid w:val="00E139B6"/>
    <w:rsid w:val="00E30308"/>
    <w:rsid w:val="00E331B7"/>
    <w:rsid w:val="00E33321"/>
    <w:rsid w:val="00E34728"/>
    <w:rsid w:val="00E35A10"/>
    <w:rsid w:val="00E35B23"/>
    <w:rsid w:val="00E415BC"/>
    <w:rsid w:val="00E46463"/>
    <w:rsid w:val="00E5091A"/>
    <w:rsid w:val="00E5432A"/>
    <w:rsid w:val="00E5441F"/>
    <w:rsid w:val="00E61804"/>
    <w:rsid w:val="00E64CD6"/>
    <w:rsid w:val="00E80079"/>
    <w:rsid w:val="00E87E33"/>
    <w:rsid w:val="00E93310"/>
    <w:rsid w:val="00EA3365"/>
    <w:rsid w:val="00EA4213"/>
    <w:rsid w:val="00EA5CBC"/>
    <w:rsid w:val="00EB5663"/>
    <w:rsid w:val="00EB5A6B"/>
    <w:rsid w:val="00EC4321"/>
    <w:rsid w:val="00EC6750"/>
    <w:rsid w:val="00ED15FB"/>
    <w:rsid w:val="00ED522F"/>
    <w:rsid w:val="00EF0BE6"/>
    <w:rsid w:val="00EF5019"/>
    <w:rsid w:val="00F032D2"/>
    <w:rsid w:val="00F075FB"/>
    <w:rsid w:val="00F10A17"/>
    <w:rsid w:val="00F12187"/>
    <w:rsid w:val="00F12D27"/>
    <w:rsid w:val="00F205DA"/>
    <w:rsid w:val="00F226D3"/>
    <w:rsid w:val="00F25D68"/>
    <w:rsid w:val="00F3243A"/>
    <w:rsid w:val="00F32AD0"/>
    <w:rsid w:val="00F40345"/>
    <w:rsid w:val="00F475C8"/>
    <w:rsid w:val="00F47E97"/>
    <w:rsid w:val="00F51BE8"/>
    <w:rsid w:val="00F53FFC"/>
    <w:rsid w:val="00F63CC9"/>
    <w:rsid w:val="00F744CB"/>
    <w:rsid w:val="00F802AB"/>
    <w:rsid w:val="00F8580E"/>
    <w:rsid w:val="00F86CD8"/>
    <w:rsid w:val="00F86D85"/>
    <w:rsid w:val="00F90D77"/>
    <w:rsid w:val="00F91666"/>
    <w:rsid w:val="00F958D5"/>
    <w:rsid w:val="00FA03C8"/>
    <w:rsid w:val="00FA146D"/>
    <w:rsid w:val="00FB0078"/>
    <w:rsid w:val="00FB172A"/>
    <w:rsid w:val="00FB4DC1"/>
    <w:rsid w:val="00FB52C6"/>
    <w:rsid w:val="00FB65B3"/>
    <w:rsid w:val="00FC0BA7"/>
    <w:rsid w:val="00FC0DAE"/>
    <w:rsid w:val="00FC2A0C"/>
    <w:rsid w:val="00FC2D68"/>
    <w:rsid w:val="00FC6362"/>
    <w:rsid w:val="00FE405A"/>
    <w:rsid w:val="00FE537D"/>
    <w:rsid w:val="00FE70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D2F36A"/>
  <w15:docId w15:val="{CEE0B27B-207B-45F7-B4BE-4E21CF04E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2D2"/>
    <w:rPr>
      <w:rFonts w:ascii="Arial" w:hAnsi="Arial" w:cs="Arial"/>
      <w:sz w:val="22"/>
      <w:szCs w:val="24"/>
    </w:rPr>
  </w:style>
  <w:style w:type="paragraph" w:styleId="Heading1">
    <w:name w:val="heading 1"/>
    <w:basedOn w:val="Normal"/>
    <w:next w:val="Normal"/>
    <w:qFormat/>
    <w:pPr>
      <w:keepNext/>
      <w:spacing w:before="240" w:after="60"/>
      <w:outlineLvl w:val="0"/>
    </w:pPr>
    <w:rPr>
      <w:b/>
      <w:smallCaps/>
      <w:kern w:val="28"/>
      <w:sz w:val="32"/>
    </w:rPr>
  </w:style>
  <w:style w:type="paragraph" w:styleId="Heading2">
    <w:name w:val="heading 2"/>
    <w:basedOn w:val="Normal"/>
    <w:next w:val="Normal"/>
    <w:qFormat/>
    <w:pPr>
      <w:keepNext/>
      <w:spacing w:before="240" w:after="60"/>
      <w:outlineLvl w:val="1"/>
    </w:pPr>
    <w:rPr>
      <w:b/>
      <w:smallCaps/>
      <w:sz w:val="28"/>
    </w:rPr>
  </w:style>
  <w:style w:type="paragraph" w:styleId="Heading3">
    <w:name w:val="heading 3"/>
    <w:basedOn w:val="Normal"/>
    <w:next w:val="Normal"/>
    <w:qFormat/>
    <w:pPr>
      <w:keepNext/>
      <w:spacing w:before="240" w:after="60"/>
      <w:outlineLvl w:val="2"/>
    </w:pPr>
    <w:rPr>
      <w:smallCaps/>
      <w:sz w:val="28"/>
    </w:rPr>
  </w:style>
  <w:style w:type="paragraph" w:styleId="Heading4">
    <w:name w:val="heading 4"/>
    <w:basedOn w:val="Normal"/>
    <w:next w:val="Normal"/>
    <w:qFormat/>
    <w:pPr>
      <w:keepNext/>
      <w:spacing w:before="240" w:after="60"/>
      <w:outlineLvl w:val="3"/>
    </w:pPr>
    <w:rPr>
      <w:small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semiHidden/>
    <w:pPr>
      <w:tabs>
        <w:tab w:val="right" w:leader="dot" w:pos="8309"/>
      </w:tabs>
      <w:spacing w:before="120" w:after="120"/>
    </w:pPr>
    <w:rPr>
      <w:b/>
      <w:smallCaps/>
      <w:sz w:val="32"/>
    </w:rPr>
  </w:style>
  <w:style w:type="paragraph" w:styleId="TOC2">
    <w:name w:val="toc 2"/>
    <w:basedOn w:val="Normal"/>
    <w:next w:val="Normal"/>
    <w:semiHidden/>
    <w:pPr>
      <w:tabs>
        <w:tab w:val="right" w:leader="dot" w:pos="8309"/>
      </w:tabs>
      <w:spacing w:before="60" w:after="60"/>
      <w:ind w:left="238"/>
    </w:pPr>
    <w:rPr>
      <w:b/>
      <w:smallCaps/>
      <w:sz w:val="28"/>
    </w:rPr>
  </w:style>
  <w:style w:type="paragraph" w:styleId="TOC3">
    <w:name w:val="toc 3"/>
    <w:basedOn w:val="Normal"/>
    <w:next w:val="Normal"/>
    <w:semiHidden/>
    <w:pPr>
      <w:tabs>
        <w:tab w:val="right" w:leader="dot" w:pos="8309"/>
      </w:tabs>
      <w:ind w:left="482"/>
    </w:pPr>
    <w:rPr>
      <w:smallCaps/>
    </w:rPr>
  </w:style>
  <w:style w:type="paragraph" w:styleId="TOC4">
    <w:name w:val="toc 4"/>
    <w:basedOn w:val="Normal"/>
    <w:next w:val="Normal"/>
    <w:semiHidden/>
    <w:pPr>
      <w:tabs>
        <w:tab w:val="right" w:leader="dot" w:pos="8309"/>
      </w:tabs>
      <w:ind w:left="851"/>
    </w:pPr>
    <w:rPr>
      <w:smallCaps/>
      <w:sz w:val="20"/>
    </w:rPr>
  </w:style>
  <w:style w:type="character" w:styleId="CommentReference">
    <w:name w:val="annotation reference"/>
    <w:semiHidden/>
    <w:rPr>
      <w:sz w:val="16"/>
    </w:rPr>
  </w:style>
  <w:style w:type="paragraph" w:styleId="CommentText">
    <w:name w:val="annotation text"/>
    <w:basedOn w:val="Normal"/>
    <w:link w:val="CommentTextChar"/>
    <w:semiHidden/>
    <w:rPr>
      <w:sz w:val="20"/>
    </w:rPr>
  </w:style>
  <w:style w:type="table" w:styleId="TableGrid">
    <w:name w:val="Table Grid"/>
    <w:basedOn w:val="TableNormal"/>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1E0575"/>
    <w:pPr>
      <w:tabs>
        <w:tab w:val="center" w:pos="4536"/>
        <w:tab w:val="right" w:pos="9072"/>
      </w:tabs>
    </w:pPr>
  </w:style>
  <w:style w:type="paragraph" w:styleId="Footer">
    <w:name w:val="footer"/>
    <w:basedOn w:val="Normal"/>
    <w:rsid w:val="001E0575"/>
    <w:pPr>
      <w:tabs>
        <w:tab w:val="center" w:pos="4536"/>
        <w:tab w:val="right" w:pos="9072"/>
      </w:tabs>
    </w:pPr>
  </w:style>
  <w:style w:type="paragraph" w:styleId="ListParagraph">
    <w:name w:val="List Paragraph"/>
    <w:aliases w:val="Bullet Number,Bullet List,FooterText,Num List Paragraph,Use Case List Paragraph,lp1,lp11,List Paragraph1,Steps"/>
    <w:basedOn w:val="Normal"/>
    <w:link w:val="ListParagraphChar"/>
    <w:uiPriority w:val="34"/>
    <w:qFormat/>
    <w:rsid w:val="00D54B19"/>
    <w:pPr>
      <w:widowControl w:val="0"/>
      <w:suppressAutoHyphens/>
      <w:spacing w:after="200" w:line="276" w:lineRule="auto"/>
      <w:ind w:left="720"/>
    </w:pPr>
    <w:rPr>
      <w:rFonts w:eastAsia="Calibri" w:cs="Tahoma"/>
      <w:kern w:val="1"/>
      <w:lang w:val="en-GB" w:eastAsia="ar-SA"/>
    </w:rPr>
  </w:style>
  <w:style w:type="paragraph" w:styleId="NoSpacing">
    <w:name w:val="No Spacing"/>
    <w:uiPriority w:val="1"/>
    <w:qFormat/>
    <w:rsid w:val="00AE31B9"/>
    <w:rPr>
      <w:rFonts w:ascii="Arial" w:hAnsi="Arial" w:cs="Arial"/>
      <w:sz w:val="24"/>
      <w:szCs w:val="24"/>
    </w:rPr>
  </w:style>
  <w:style w:type="paragraph" w:styleId="BalloonText">
    <w:name w:val="Balloon Text"/>
    <w:basedOn w:val="Normal"/>
    <w:link w:val="BalloonTextChar"/>
    <w:uiPriority w:val="99"/>
    <w:semiHidden/>
    <w:unhideWhenUsed/>
    <w:rsid w:val="00D860A7"/>
    <w:rPr>
      <w:rFonts w:ascii="Tahoma" w:hAnsi="Tahoma" w:cs="Tahoma"/>
      <w:sz w:val="16"/>
      <w:szCs w:val="16"/>
    </w:rPr>
  </w:style>
  <w:style w:type="character" w:customStyle="1" w:styleId="BalloonTextChar">
    <w:name w:val="Balloon Text Char"/>
    <w:basedOn w:val="DefaultParagraphFont"/>
    <w:link w:val="BalloonText"/>
    <w:uiPriority w:val="99"/>
    <w:semiHidden/>
    <w:rsid w:val="00D860A7"/>
    <w:rPr>
      <w:rFonts w:ascii="Tahoma" w:hAnsi="Tahoma" w:cs="Tahoma"/>
      <w:sz w:val="16"/>
      <w:szCs w:val="16"/>
    </w:rPr>
  </w:style>
  <w:style w:type="paragraph" w:styleId="PlainText">
    <w:name w:val="Plain Text"/>
    <w:basedOn w:val="Normal"/>
    <w:link w:val="PlainTextChar"/>
    <w:rsid w:val="00E5441F"/>
    <w:rPr>
      <w:rFonts w:ascii="Courier New" w:hAnsi="Courier New" w:cs="Courier New"/>
      <w:sz w:val="20"/>
      <w:szCs w:val="20"/>
    </w:rPr>
  </w:style>
  <w:style w:type="character" w:customStyle="1" w:styleId="PlainTextChar">
    <w:name w:val="Plain Text Char"/>
    <w:basedOn w:val="DefaultParagraphFont"/>
    <w:link w:val="PlainText"/>
    <w:rsid w:val="00E5441F"/>
    <w:rPr>
      <w:rFonts w:ascii="Courier New" w:hAnsi="Courier New" w:cs="Courier New"/>
    </w:rPr>
  </w:style>
  <w:style w:type="paragraph" w:styleId="CommentSubject">
    <w:name w:val="annotation subject"/>
    <w:basedOn w:val="CommentText"/>
    <w:next w:val="CommentText"/>
    <w:link w:val="CommentSubjectChar"/>
    <w:uiPriority w:val="99"/>
    <w:semiHidden/>
    <w:unhideWhenUsed/>
    <w:rsid w:val="005011DF"/>
    <w:rPr>
      <w:b/>
      <w:bCs/>
      <w:szCs w:val="20"/>
    </w:rPr>
  </w:style>
  <w:style w:type="character" w:customStyle="1" w:styleId="CommentTextChar">
    <w:name w:val="Comment Text Char"/>
    <w:basedOn w:val="DefaultParagraphFont"/>
    <w:link w:val="CommentText"/>
    <w:semiHidden/>
    <w:rsid w:val="005011DF"/>
    <w:rPr>
      <w:rFonts w:ascii="Arial" w:hAnsi="Arial" w:cs="Arial"/>
      <w:szCs w:val="24"/>
    </w:rPr>
  </w:style>
  <w:style w:type="character" w:customStyle="1" w:styleId="CommentSubjectChar">
    <w:name w:val="Comment Subject Char"/>
    <w:basedOn w:val="CommentTextChar"/>
    <w:link w:val="CommentSubject"/>
    <w:uiPriority w:val="99"/>
    <w:semiHidden/>
    <w:rsid w:val="005011DF"/>
    <w:rPr>
      <w:rFonts w:ascii="Arial" w:hAnsi="Arial" w:cs="Arial"/>
      <w:b/>
      <w:bCs/>
      <w:szCs w:val="24"/>
    </w:rPr>
  </w:style>
  <w:style w:type="character" w:styleId="Hyperlink">
    <w:name w:val="Hyperlink"/>
    <w:basedOn w:val="DefaultParagraphFont"/>
    <w:uiPriority w:val="99"/>
    <w:unhideWhenUsed/>
    <w:rsid w:val="0008505B"/>
    <w:rPr>
      <w:color w:val="0000FF" w:themeColor="hyperlink"/>
      <w:u w:val="single"/>
    </w:rPr>
  </w:style>
  <w:style w:type="paragraph" w:styleId="FootnoteText">
    <w:name w:val="footnote text"/>
    <w:basedOn w:val="Normal"/>
    <w:link w:val="FootnoteTextChar"/>
    <w:uiPriority w:val="99"/>
    <w:semiHidden/>
    <w:unhideWhenUsed/>
    <w:rsid w:val="00010D85"/>
    <w:rPr>
      <w:sz w:val="20"/>
      <w:szCs w:val="20"/>
    </w:rPr>
  </w:style>
  <w:style w:type="character" w:customStyle="1" w:styleId="FootnoteTextChar">
    <w:name w:val="Footnote Text Char"/>
    <w:basedOn w:val="DefaultParagraphFont"/>
    <w:link w:val="FootnoteText"/>
    <w:uiPriority w:val="99"/>
    <w:semiHidden/>
    <w:rsid w:val="00010D85"/>
    <w:rPr>
      <w:rFonts w:ascii="Arial" w:hAnsi="Arial" w:cs="Arial"/>
    </w:rPr>
  </w:style>
  <w:style w:type="character" w:styleId="FootnoteReference">
    <w:name w:val="footnote reference"/>
    <w:basedOn w:val="DefaultParagraphFont"/>
    <w:uiPriority w:val="99"/>
    <w:semiHidden/>
    <w:unhideWhenUsed/>
    <w:rsid w:val="00010D85"/>
    <w:rPr>
      <w:vertAlign w:val="superscript"/>
    </w:rPr>
  </w:style>
  <w:style w:type="character" w:styleId="FollowedHyperlink">
    <w:name w:val="FollowedHyperlink"/>
    <w:basedOn w:val="DefaultParagraphFont"/>
    <w:uiPriority w:val="99"/>
    <w:semiHidden/>
    <w:unhideWhenUsed/>
    <w:rsid w:val="008A534D"/>
    <w:rPr>
      <w:color w:val="800080" w:themeColor="followedHyperlink"/>
      <w:u w:val="single"/>
    </w:rPr>
  </w:style>
  <w:style w:type="character" w:customStyle="1" w:styleId="HeaderChar">
    <w:name w:val="Header Char"/>
    <w:basedOn w:val="DefaultParagraphFont"/>
    <w:link w:val="Header"/>
    <w:rsid w:val="003C32C5"/>
    <w:rPr>
      <w:rFonts w:ascii="Arial" w:hAnsi="Arial" w:cs="Arial"/>
      <w:sz w:val="24"/>
      <w:szCs w:val="24"/>
    </w:rPr>
  </w:style>
  <w:style w:type="character" w:customStyle="1" w:styleId="ListParagraphChar">
    <w:name w:val="List Paragraph Char"/>
    <w:aliases w:val="Bullet Number Char,Bullet List Char,FooterText Char,Num List Paragraph Char,Use Case List Paragraph Char,lp1 Char,lp11 Char,List Paragraph1 Char,Steps Char"/>
    <w:link w:val="ListParagraph"/>
    <w:uiPriority w:val="34"/>
    <w:rsid w:val="003C32C5"/>
    <w:rPr>
      <w:rFonts w:ascii="Arial" w:eastAsia="Calibri" w:hAnsi="Arial" w:cs="Tahoma"/>
      <w:kern w:val="1"/>
      <w:sz w:val="24"/>
      <w:szCs w:val="24"/>
      <w:lang w:val="en-GB" w:eastAsia="ar-SA"/>
    </w:rPr>
  </w:style>
  <w:style w:type="paragraph" w:customStyle="1" w:styleId="Brezrazmikov1">
    <w:name w:val="Brez razmikov1"/>
    <w:qFormat/>
    <w:rsid w:val="00154E10"/>
    <w:rPr>
      <w:rFonts w:ascii="Calibri" w:eastAsia="Calibri" w:hAnsi="Calibri"/>
      <w:sz w:val="22"/>
      <w:szCs w:val="22"/>
      <w:lang w:eastAsia="en-US"/>
    </w:rPr>
  </w:style>
  <w:style w:type="paragraph" w:styleId="Revision">
    <w:name w:val="Revision"/>
    <w:hidden/>
    <w:uiPriority w:val="99"/>
    <w:semiHidden/>
    <w:rsid w:val="00782AD9"/>
    <w:rPr>
      <w:rFonts w:ascii="Arial" w:hAnsi="Arial" w:cs="Arial"/>
      <w:sz w:val="24"/>
      <w:szCs w:val="24"/>
    </w:rPr>
  </w:style>
  <w:style w:type="character" w:styleId="LineNumber">
    <w:name w:val="line number"/>
    <w:basedOn w:val="DefaultParagraphFont"/>
    <w:uiPriority w:val="99"/>
    <w:semiHidden/>
    <w:unhideWhenUsed/>
    <w:rsid w:val="00C720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672883">
      <w:bodyDiv w:val="1"/>
      <w:marLeft w:val="0"/>
      <w:marRight w:val="0"/>
      <w:marTop w:val="0"/>
      <w:marBottom w:val="0"/>
      <w:divBdr>
        <w:top w:val="none" w:sz="0" w:space="0" w:color="auto"/>
        <w:left w:val="none" w:sz="0" w:space="0" w:color="auto"/>
        <w:bottom w:val="none" w:sz="0" w:space="0" w:color="auto"/>
        <w:right w:val="none" w:sz="0" w:space="0" w:color="auto"/>
      </w:divBdr>
    </w:div>
    <w:div w:id="133452631">
      <w:bodyDiv w:val="1"/>
      <w:marLeft w:val="0"/>
      <w:marRight w:val="0"/>
      <w:marTop w:val="0"/>
      <w:marBottom w:val="0"/>
      <w:divBdr>
        <w:top w:val="none" w:sz="0" w:space="0" w:color="auto"/>
        <w:left w:val="none" w:sz="0" w:space="0" w:color="auto"/>
        <w:bottom w:val="none" w:sz="0" w:space="0" w:color="auto"/>
        <w:right w:val="none" w:sz="0" w:space="0" w:color="auto"/>
      </w:divBdr>
    </w:div>
    <w:div w:id="180828070">
      <w:bodyDiv w:val="1"/>
      <w:marLeft w:val="0"/>
      <w:marRight w:val="0"/>
      <w:marTop w:val="0"/>
      <w:marBottom w:val="0"/>
      <w:divBdr>
        <w:top w:val="none" w:sz="0" w:space="0" w:color="auto"/>
        <w:left w:val="none" w:sz="0" w:space="0" w:color="auto"/>
        <w:bottom w:val="none" w:sz="0" w:space="0" w:color="auto"/>
        <w:right w:val="none" w:sz="0" w:space="0" w:color="auto"/>
      </w:divBdr>
    </w:div>
    <w:div w:id="392234660">
      <w:bodyDiv w:val="1"/>
      <w:marLeft w:val="0"/>
      <w:marRight w:val="0"/>
      <w:marTop w:val="0"/>
      <w:marBottom w:val="0"/>
      <w:divBdr>
        <w:top w:val="none" w:sz="0" w:space="0" w:color="auto"/>
        <w:left w:val="none" w:sz="0" w:space="0" w:color="auto"/>
        <w:bottom w:val="none" w:sz="0" w:space="0" w:color="auto"/>
        <w:right w:val="none" w:sz="0" w:space="0" w:color="auto"/>
      </w:divBdr>
    </w:div>
    <w:div w:id="778913629">
      <w:bodyDiv w:val="1"/>
      <w:marLeft w:val="0"/>
      <w:marRight w:val="0"/>
      <w:marTop w:val="0"/>
      <w:marBottom w:val="0"/>
      <w:divBdr>
        <w:top w:val="none" w:sz="0" w:space="0" w:color="auto"/>
        <w:left w:val="none" w:sz="0" w:space="0" w:color="auto"/>
        <w:bottom w:val="none" w:sz="0" w:space="0" w:color="auto"/>
        <w:right w:val="none" w:sz="0" w:space="0" w:color="auto"/>
      </w:divBdr>
    </w:div>
    <w:div w:id="801732567">
      <w:bodyDiv w:val="1"/>
      <w:marLeft w:val="0"/>
      <w:marRight w:val="0"/>
      <w:marTop w:val="0"/>
      <w:marBottom w:val="0"/>
      <w:divBdr>
        <w:top w:val="none" w:sz="0" w:space="0" w:color="auto"/>
        <w:left w:val="none" w:sz="0" w:space="0" w:color="auto"/>
        <w:bottom w:val="none" w:sz="0" w:space="0" w:color="auto"/>
        <w:right w:val="none" w:sz="0" w:space="0" w:color="auto"/>
      </w:divBdr>
    </w:div>
    <w:div w:id="811679887">
      <w:bodyDiv w:val="1"/>
      <w:marLeft w:val="0"/>
      <w:marRight w:val="0"/>
      <w:marTop w:val="0"/>
      <w:marBottom w:val="0"/>
      <w:divBdr>
        <w:top w:val="none" w:sz="0" w:space="0" w:color="auto"/>
        <w:left w:val="none" w:sz="0" w:space="0" w:color="auto"/>
        <w:bottom w:val="none" w:sz="0" w:space="0" w:color="auto"/>
        <w:right w:val="none" w:sz="0" w:space="0" w:color="auto"/>
      </w:divBdr>
    </w:div>
    <w:div w:id="845830524">
      <w:bodyDiv w:val="1"/>
      <w:marLeft w:val="0"/>
      <w:marRight w:val="0"/>
      <w:marTop w:val="0"/>
      <w:marBottom w:val="0"/>
      <w:divBdr>
        <w:top w:val="none" w:sz="0" w:space="0" w:color="auto"/>
        <w:left w:val="none" w:sz="0" w:space="0" w:color="auto"/>
        <w:bottom w:val="none" w:sz="0" w:space="0" w:color="auto"/>
        <w:right w:val="none" w:sz="0" w:space="0" w:color="auto"/>
      </w:divBdr>
    </w:div>
    <w:div w:id="978651882">
      <w:bodyDiv w:val="1"/>
      <w:marLeft w:val="0"/>
      <w:marRight w:val="0"/>
      <w:marTop w:val="0"/>
      <w:marBottom w:val="0"/>
      <w:divBdr>
        <w:top w:val="none" w:sz="0" w:space="0" w:color="auto"/>
        <w:left w:val="none" w:sz="0" w:space="0" w:color="auto"/>
        <w:bottom w:val="none" w:sz="0" w:space="0" w:color="auto"/>
        <w:right w:val="none" w:sz="0" w:space="0" w:color="auto"/>
      </w:divBdr>
    </w:div>
    <w:div w:id="1162819091">
      <w:bodyDiv w:val="1"/>
      <w:marLeft w:val="0"/>
      <w:marRight w:val="0"/>
      <w:marTop w:val="0"/>
      <w:marBottom w:val="0"/>
      <w:divBdr>
        <w:top w:val="none" w:sz="0" w:space="0" w:color="auto"/>
        <w:left w:val="none" w:sz="0" w:space="0" w:color="auto"/>
        <w:bottom w:val="none" w:sz="0" w:space="0" w:color="auto"/>
        <w:right w:val="none" w:sz="0" w:space="0" w:color="auto"/>
      </w:divBdr>
    </w:div>
    <w:div w:id="1223370023">
      <w:bodyDiv w:val="1"/>
      <w:marLeft w:val="0"/>
      <w:marRight w:val="0"/>
      <w:marTop w:val="0"/>
      <w:marBottom w:val="0"/>
      <w:divBdr>
        <w:top w:val="none" w:sz="0" w:space="0" w:color="auto"/>
        <w:left w:val="none" w:sz="0" w:space="0" w:color="auto"/>
        <w:bottom w:val="none" w:sz="0" w:space="0" w:color="auto"/>
        <w:right w:val="none" w:sz="0" w:space="0" w:color="auto"/>
      </w:divBdr>
    </w:div>
    <w:div w:id="1345672714">
      <w:bodyDiv w:val="1"/>
      <w:marLeft w:val="0"/>
      <w:marRight w:val="0"/>
      <w:marTop w:val="0"/>
      <w:marBottom w:val="0"/>
      <w:divBdr>
        <w:top w:val="none" w:sz="0" w:space="0" w:color="auto"/>
        <w:left w:val="none" w:sz="0" w:space="0" w:color="auto"/>
        <w:bottom w:val="none" w:sz="0" w:space="0" w:color="auto"/>
        <w:right w:val="none" w:sz="0" w:space="0" w:color="auto"/>
      </w:divBdr>
    </w:div>
    <w:div w:id="1473254775">
      <w:bodyDiv w:val="1"/>
      <w:marLeft w:val="0"/>
      <w:marRight w:val="0"/>
      <w:marTop w:val="0"/>
      <w:marBottom w:val="0"/>
      <w:divBdr>
        <w:top w:val="none" w:sz="0" w:space="0" w:color="auto"/>
        <w:left w:val="none" w:sz="0" w:space="0" w:color="auto"/>
        <w:bottom w:val="none" w:sz="0" w:space="0" w:color="auto"/>
        <w:right w:val="none" w:sz="0" w:space="0" w:color="auto"/>
      </w:divBdr>
    </w:div>
    <w:div w:id="1587616132">
      <w:bodyDiv w:val="1"/>
      <w:marLeft w:val="0"/>
      <w:marRight w:val="0"/>
      <w:marTop w:val="0"/>
      <w:marBottom w:val="0"/>
      <w:divBdr>
        <w:top w:val="none" w:sz="0" w:space="0" w:color="auto"/>
        <w:left w:val="none" w:sz="0" w:space="0" w:color="auto"/>
        <w:bottom w:val="none" w:sz="0" w:space="0" w:color="auto"/>
        <w:right w:val="none" w:sz="0" w:space="0" w:color="auto"/>
      </w:divBdr>
    </w:div>
    <w:div w:id="1751999391">
      <w:bodyDiv w:val="1"/>
      <w:marLeft w:val="0"/>
      <w:marRight w:val="0"/>
      <w:marTop w:val="0"/>
      <w:marBottom w:val="0"/>
      <w:divBdr>
        <w:top w:val="none" w:sz="0" w:space="0" w:color="auto"/>
        <w:left w:val="none" w:sz="0" w:space="0" w:color="auto"/>
        <w:bottom w:val="none" w:sz="0" w:space="0" w:color="auto"/>
        <w:right w:val="none" w:sz="0" w:space="0" w:color="auto"/>
      </w:divBdr>
    </w:div>
    <w:div w:id="1887715289">
      <w:bodyDiv w:val="1"/>
      <w:marLeft w:val="0"/>
      <w:marRight w:val="0"/>
      <w:marTop w:val="0"/>
      <w:marBottom w:val="0"/>
      <w:divBdr>
        <w:top w:val="none" w:sz="0" w:space="0" w:color="auto"/>
        <w:left w:val="none" w:sz="0" w:space="0" w:color="auto"/>
        <w:bottom w:val="none" w:sz="0" w:space="0" w:color="auto"/>
        <w:right w:val="none" w:sz="0" w:space="0" w:color="auto"/>
      </w:divBdr>
    </w:div>
    <w:div w:id="204597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91498-1FF9-40E9-9513-B2635B0E3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74</TotalTime>
  <Pages>10</Pages>
  <Words>4047</Words>
  <Characters>23072</Characters>
  <Application>Microsoft Office Word</Application>
  <DocSecurity>0</DocSecurity>
  <Lines>192</Lines>
  <Paragraphs>54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Standardni obrazec za dopis</vt:lpstr>
      <vt:lpstr>Standardni obrazec za dopis</vt:lpstr>
    </vt:vector>
  </TitlesOfParts>
  <Company>ZZZS</Company>
  <LinksUpToDate>false</LinksUpToDate>
  <CharactersWithSpaces>27065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Silvija Sivčevič</cp:lastModifiedBy>
  <cp:revision>8</cp:revision>
  <cp:lastPrinted>2018-02-09T10:08:00Z</cp:lastPrinted>
  <dcterms:created xsi:type="dcterms:W3CDTF">2022-05-05T11:36:00Z</dcterms:created>
  <dcterms:modified xsi:type="dcterms:W3CDTF">2022-06-07T13:08:00Z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IC-DRC-5-024/22-S</vt:lpwstr>
  </property>
  <property fmtid="{D5CDD505-2E9C-101B-9397-08002B2CF9AE}" pid="5" name="MFiles_P1046">
    <vt:lpwstr>Nakup mrežne in strežniške opreme z vzdrževanjem</vt:lpwstr>
  </property>
  <property fmtid="{D5CDD505-2E9C-101B-9397-08002B2CF9AE}" pid="6" name="MFiles_PG5BC2FC14A405421BA79F5FEC63BD00E3n1_PGB3D8D77D2D654902AEB821305A1A12BC">
    <vt:lpwstr>1000 Ljubljana</vt:lpwstr>
  </property>
</Properties>
</file>